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79A" w:rsidRPr="00236D81" w:rsidRDefault="008665F4" w:rsidP="003421C0">
      <w:pPr>
        <w:jc w:val="center"/>
        <w:rPr>
          <w:sz w:val="32"/>
          <w:szCs w:val="32"/>
        </w:rPr>
      </w:pPr>
      <w:r w:rsidRPr="00236D81">
        <w:rPr>
          <w:sz w:val="32"/>
          <w:szCs w:val="32"/>
        </w:rPr>
        <w:t>Little Falls</w:t>
      </w:r>
      <w:r w:rsidR="0036079A" w:rsidRPr="00236D81">
        <w:rPr>
          <w:sz w:val="32"/>
          <w:szCs w:val="32"/>
        </w:rPr>
        <w:t xml:space="preserve"> Health Services</w:t>
      </w:r>
    </w:p>
    <w:p w:rsidR="003421C0" w:rsidRPr="00367D7C" w:rsidRDefault="003421C0" w:rsidP="003421C0">
      <w:pPr>
        <w:jc w:val="center"/>
        <w:rPr>
          <w:rFonts w:ascii="Brush Script MT" w:hAnsi="Brush Script MT" w:cs="Arial"/>
        </w:rPr>
      </w:pPr>
      <w:r w:rsidRPr="00367D7C">
        <w:rPr>
          <w:rFonts w:ascii="Brush Script MT" w:hAnsi="Brush Script MT" w:cs="Arial"/>
        </w:rPr>
        <w:t>Social Accountability Statement</w:t>
      </w:r>
    </w:p>
    <w:p w:rsidR="003421C0" w:rsidRPr="00367D7C" w:rsidRDefault="003421C0" w:rsidP="003421C0">
      <w:pPr>
        <w:rPr>
          <w:rFonts w:ascii="Arial" w:hAnsi="Arial" w:cs="Arial"/>
        </w:rPr>
      </w:pPr>
    </w:p>
    <w:p w:rsidR="001E68D7" w:rsidRDefault="008665F4" w:rsidP="001E68D7">
      <w:pPr>
        <w:tabs>
          <w:tab w:val="left" w:pos="5400"/>
        </w:tabs>
      </w:pPr>
      <w:r>
        <w:t>Little Falls Health Services (LFHS) does business as Little Falls Care Center (LFCC - a 40 bed skilled nursing facility) and Bridgeway Estates (BWE - a 42 apartment assisted living building).  Seven Missouri Syn</w:t>
      </w:r>
      <w:r w:rsidR="009D41D4">
        <w:t xml:space="preserve">od Churches from the Little Falls and </w:t>
      </w:r>
      <w:r>
        <w:t xml:space="preserve">surrounding </w:t>
      </w:r>
      <w:r w:rsidR="009D41D4">
        <w:t xml:space="preserve">area </w:t>
      </w:r>
      <w:r>
        <w:t>joined forces to build a “senior citizens home” in 1964</w:t>
      </w:r>
      <w:r w:rsidR="00C366C7">
        <w:t xml:space="preserve"> and t</w:t>
      </w:r>
      <w:r w:rsidR="009D41D4">
        <w:t xml:space="preserve">he company </w:t>
      </w:r>
      <w:r>
        <w:t>began its role as a strong community</w:t>
      </w:r>
      <w:r w:rsidR="004A7626">
        <w:t xml:space="preserve"> member.  </w:t>
      </w:r>
      <w:r w:rsidR="001E68D7">
        <w:t>Located in a small, central Minnesota town, the company has been blessed with a large group of community volunteers who has been a great source of encouragement, support, entertainment and community involvement.  The organization has reciprocated by providing numerous means of involvement and community integration, making the community of Little Falls a better place to live and work.  Families, v</w:t>
      </w:r>
      <w:r w:rsidR="001E68D7" w:rsidRPr="00367D7C">
        <w:t>olunteers and visitors are able to participate in the many recreational and social activities within</w:t>
      </w:r>
      <w:r w:rsidR="001E68D7">
        <w:t xml:space="preserve"> the company and helps maintain our</w:t>
      </w:r>
      <w:r w:rsidR="001E68D7" w:rsidRPr="00367D7C">
        <w:t xml:space="preserve"> residents</w:t>
      </w:r>
      <w:r w:rsidR="009D41D4">
        <w:t>’</w:t>
      </w:r>
      <w:r w:rsidR="001E68D7" w:rsidRPr="00367D7C">
        <w:t xml:space="preserve"> and tenants</w:t>
      </w:r>
      <w:r w:rsidR="009D41D4">
        <w:t>’</w:t>
      </w:r>
      <w:r w:rsidR="001E68D7" w:rsidRPr="00367D7C">
        <w:t xml:space="preserve"> integ</w:t>
      </w:r>
      <w:r w:rsidR="009D41D4">
        <w:t>ration</w:t>
      </w:r>
      <w:r w:rsidR="004A7626">
        <w:t xml:space="preserve"> in community activities.</w:t>
      </w:r>
    </w:p>
    <w:p w:rsidR="003421C0" w:rsidRPr="00367D7C" w:rsidRDefault="003421C0" w:rsidP="003421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000" w:firstRow="0" w:lastRow="0" w:firstColumn="0" w:lastColumn="0" w:noHBand="0" w:noVBand="0"/>
      </w:tblPr>
      <w:tblGrid>
        <w:gridCol w:w="9350"/>
      </w:tblGrid>
      <w:tr w:rsidR="003421C0" w:rsidRPr="00367D7C">
        <w:trPr>
          <w:trHeight w:val="1394"/>
        </w:trPr>
        <w:tc>
          <w:tcPr>
            <w:tcW w:w="9576" w:type="dxa"/>
            <w:shd w:val="clear" w:color="auto" w:fill="FFFFCC"/>
          </w:tcPr>
          <w:p w:rsidR="003421C0" w:rsidRPr="00367D7C" w:rsidRDefault="003421C0" w:rsidP="003421C0"/>
          <w:p w:rsidR="003421C0" w:rsidRPr="00367D7C" w:rsidRDefault="003421C0" w:rsidP="003421C0">
            <w:r w:rsidRPr="00367D7C">
              <w:t xml:space="preserve"> </w:t>
            </w:r>
            <w:r w:rsidRPr="00367D7C">
              <w:rPr>
                <w:rFonts w:ascii="Brush Script MT" w:hAnsi="Brush Script MT"/>
                <w:u w:val="single"/>
              </w:rPr>
              <w:t>Our Mission</w:t>
            </w:r>
            <w:r w:rsidRPr="00367D7C">
              <w:t xml:space="preserve">:  </w:t>
            </w:r>
            <w:r w:rsidRPr="00367D7C">
              <w:rPr>
                <w:rFonts w:ascii="Brush Script MT" w:hAnsi="Brush Script MT"/>
              </w:rPr>
              <w:t>We</w:t>
            </w:r>
            <w:r w:rsidRPr="00367D7C">
              <w:t xml:space="preserve"> are committed to express </w:t>
            </w:r>
            <w:r w:rsidRPr="00367D7C">
              <w:rPr>
                <w:rFonts w:ascii="Brush Script MT" w:hAnsi="Brush Script MT"/>
              </w:rPr>
              <w:t>Christ’s</w:t>
            </w:r>
            <w:r w:rsidRPr="00367D7C">
              <w:t xml:space="preserve"> message of love and hope by providing for health, residential, community, and allied services in a holistic, competent, and caring manner that recognizes the value and dignity in every human life.</w:t>
            </w:r>
          </w:p>
        </w:tc>
      </w:tr>
    </w:tbl>
    <w:p w:rsidR="003421C0" w:rsidRPr="00367D7C" w:rsidRDefault="003421C0" w:rsidP="003421C0">
      <w:pPr>
        <w:rPr>
          <w:rFonts w:ascii="Arial" w:hAnsi="Arial" w:cs="Arial"/>
        </w:rPr>
      </w:pPr>
    </w:p>
    <w:p w:rsidR="003421C0" w:rsidRPr="00367D7C" w:rsidRDefault="003421C0" w:rsidP="003421C0">
      <w:r w:rsidRPr="00367D7C">
        <w:t xml:space="preserve">St. Francis Health Services </w:t>
      </w:r>
      <w:r w:rsidR="004A7626">
        <w:t xml:space="preserve">of Morris </w:t>
      </w:r>
      <w:r w:rsidR="004F36D3" w:rsidRPr="00367D7C">
        <w:t>owns and operates</w:t>
      </w:r>
      <w:r w:rsidR="00CB7B28" w:rsidRPr="00367D7C">
        <w:t xml:space="preserve"> </w:t>
      </w:r>
      <w:r w:rsidR="004A7626">
        <w:t>Little Falls</w:t>
      </w:r>
      <w:r w:rsidR="00792455">
        <w:t xml:space="preserve"> Health Services </w:t>
      </w:r>
      <w:r w:rsidRPr="00367D7C">
        <w:t xml:space="preserve">and is sponsored by the Catholic Diocese of St. Cloud.  We are dedicated to promoting the Ethical and Religious Directive for Catholic Health Care services.   </w:t>
      </w:r>
    </w:p>
    <w:p w:rsidR="003421C0" w:rsidRPr="00367D7C" w:rsidRDefault="003421C0" w:rsidP="003421C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7"/>
        <w:gridCol w:w="7813"/>
      </w:tblGrid>
      <w:tr w:rsidR="003421C0" w:rsidRPr="00367D7C">
        <w:tc>
          <w:tcPr>
            <w:tcW w:w="9576" w:type="dxa"/>
            <w:gridSpan w:val="2"/>
            <w:shd w:val="clear" w:color="auto" w:fill="FFFFCC"/>
          </w:tcPr>
          <w:p w:rsidR="003421C0" w:rsidRPr="00367D7C" w:rsidRDefault="003421C0" w:rsidP="003421C0">
            <w:pPr>
              <w:pStyle w:val="Heading2"/>
              <w:rPr>
                <w:sz w:val="24"/>
              </w:rPr>
            </w:pPr>
            <w:r w:rsidRPr="00367D7C">
              <w:rPr>
                <w:sz w:val="24"/>
                <w:u w:val="none"/>
              </w:rPr>
              <w:t xml:space="preserve">  </w:t>
            </w:r>
            <w:r w:rsidRPr="00367D7C">
              <w:rPr>
                <w:sz w:val="24"/>
              </w:rPr>
              <w:t>Core Values</w:t>
            </w:r>
            <w:r w:rsidRPr="00367D7C">
              <w:rPr>
                <w:sz w:val="24"/>
                <w:u w:val="none"/>
              </w:rPr>
              <w:t>:</w:t>
            </w:r>
          </w:p>
        </w:tc>
      </w:tr>
      <w:tr w:rsidR="003421C0" w:rsidRPr="00367D7C">
        <w:trPr>
          <w:cantSplit/>
        </w:trPr>
        <w:tc>
          <w:tcPr>
            <w:tcW w:w="1548" w:type="dxa"/>
            <w:shd w:val="clear" w:color="auto" w:fill="FFFFCC"/>
          </w:tcPr>
          <w:p w:rsidR="003421C0" w:rsidRPr="00367D7C" w:rsidRDefault="003421C0" w:rsidP="003421C0">
            <w:pPr>
              <w:rPr>
                <w:rFonts w:ascii="Brush Script MT" w:hAnsi="Brush Script MT" w:cs="Arial"/>
              </w:rPr>
            </w:pPr>
            <w:r w:rsidRPr="00367D7C">
              <w:rPr>
                <w:rFonts w:ascii="Brush Script MT" w:hAnsi="Brush Script MT" w:cs="Arial"/>
              </w:rPr>
              <w:t>Integrity</w:t>
            </w:r>
          </w:p>
        </w:tc>
        <w:tc>
          <w:tcPr>
            <w:tcW w:w="8028" w:type="dxa"/>
          </w:tcPr>
          <w:p w:rsidR="003421C0" w:rsidRPr="00367D7C" w:rsidRDefault="003421C0" w:rsidP="003421C0">
            <w:r w:rsidRPr="00367D7C">
              <w:t>We faithfully adhere to high principles and professional standards.</w:t>
            </w:r>
          </w:p>
        </w:tc>
      </w:tr>
      <w:tr w:rsidR="003421C0" w:rsidRPr="00367D7C">
        <w:trPr>
          <w:cantSplit/>
        </w:trPr>
        <w:tc>
          <w:tcPr>
            <w:tcW w:w="1548" w:type="dxa"/>
            <w:shd w:val="clear" w:color="auto" w:fill="FFFFCC"/>
          </w:tcPr>
          <w:p w:rsidR="003421C0" w:rsidRPr="00367D7C" w:rsidRDefault="003421C0" w:rsidP="003421C0">
            <w:pPr>
              <w:rPr>
                <w:rFonts w:ascii="Brush Script MT" w:hAnsi="Brush Script MT" w:cs="Arial"/>
              </w:rPr>
            </w:pPr>
            <w:r w:rsidRPr="00367D7C">
              <w:rPr>
                <w:rFonts w:ascii="Brush Script MT" w:hAnsi="Brush Script MT" w:cs="Arial"/>
              </w:rPr>
              <w:t>Commitment</w:t>
            </w:r>
          </w:p>
        </w:tc>
        <w:tc>
          <w:tcPr>
            <w:tcW w:w="8028" w:type="dxa"/>
          </w:tcPr>
          <w:p w:rsidR="003421C0" w:rsidRPr="00367D7C" w:rsidRDefault="003421C0" w:rsidP="003421C0">
            <w:r w:rsidRPr="00367D7C">
              <w:t>We dedicate ourselves to those we serve.</w:t>
            </w:r>
          </w:p>
        </w:tc>
      </w:tr>
      <w:tr w:rsidR="003421C0" w:rsidRPr="00367D7C">
        <w:trPr>
          <w:cantSplit/>
        </w:trPr>
        <w:tc>
          <w:tcPr>
            <w:tcW w:w="1548" w:type="dxa"/>
            <w:shd w:val="clear" w:color="auto" w:fill="FFFFCC"/>
          </w:tcPr>
          <w:p w:rsidR="003421C0" w:rsidRPr="00367D7C" w:rsidRDefault="003421C0" w:rsidP="003421C0">
            <w:pPr>
              <w:rPr>
                <w:rFonts w:ascii="Brush Script MT" w:hAnsi="Brush Script MT" w:cs="Arial"/>
              </w:rPr>
            </w:pPr>
            <w:r w:rsidRPr="00367D7C">
              <w:rPr>
                <w:rFonts w:ascii="Brush Script MT" w:hAnsi="Brush Script MT" w:cs="Arial"/>
              </w:rPr>
              <w:t>Respect</w:t>
            </w:r>
          </w:p>
        </w:tc>
        <w:tc>
          <w:tcPr>
            <w:tcW w:w="8028" w:type="dxa"/>
          </w:tcPr>
          <w:p w:rsidR="003421C0" w:rsidRPr="00367D7C" w:rsidRDefault="003421C0" w:rsidP="003421C0">
            <w:r w:rsidRPr="00367D7C">
              <w:t>We value and treat each individual with compassion and dignity.</w:t>
            </w:r>
          </w:p>
        </w:tc>
      </w:tr>
      <w:tr w:rsidR="003421C0" w:rsidRPr="00367D7C">
        <w:trPr>
          <w:cantSplit/>
        </w:trPr>
        <w:tc>
          <w:tcPr>
            <w:tcW w:w="1548" w:type="dxa"/>
            <w:shd w:val="clear" w:color="auto" w:fill="FFFFCC"/>
          </w:tcPr>
          <w:p w:rsidR="003421C0" w:rsidRPr="00367D7C" w:rsidRDefault="003421C0" w:rsidP="003421C0">
            <w:pPr>
              <w:rPr>
                <w:rFonts w:ascii="Brush Script MT" w:hAnsi="Brush Script MT" w:cs="Arial"/>
              </w:rPr>
            </w:pPr>
            <w:r w:rsidRPr="00367D7C">
              <w:rPr>
                <w:rFonts w:ascii="Brush Script MT" w:hAnsi="Brush Script MT" w:cs="Arial"/>
              </w:rPr>
              <w:t>Excellence</w:t>
            </w:r>
          </w:p>
        </w:tc>
        <w:tc>
          <w:tcPr>
            <w:tcW w:w="8028" w:type="dxa"/>
          </w:tcPr>
          <w:p w:rsidR="003421C0" w:rsidRPr="00367D7C" w:rsidRDefault="003421C0" w:rsidP="003421C0">
            <w:r w:rsidRPr="00367D7C">
              <w:t>We have the passion to do our best.</w:t>
            </w:r>
          </w:p>
        </w:tc>
      </w:tr>
      <w:tr w:rsidR="003421C0" w:rsidRPr="00367D7C">
        <w:trPr>
          <w:cantSplit/>
        </w:trPr>
        <w:tc>
          <w:tcPr>
            <w:tcW w:w="1548" w:type="dxa"/>
            <w:shd w:val="clear" w:color="auto" w:fill="FFFFCC"/>
          </w:tcPr>
          <w:p w:rsidR="003421C0" w:rsidRPr="00367D7C" w:rsidRDefault="003421C0" w:rsidP="003421C0">
            <w:pPr>
              <w:rPr>
                <w:rFonts w:ascii="Brush Script MT" w:hAnsi="Brush Script MT" w:cs="Arial"/>
              </w:rPr>
            </w:pPr>
            <w:r w:rsidRPr="00367D7C">
              <w:rPr>
                <w:rFonts w:ascii="Brush Script MT" w:hAnsi="Brush Script MT" w:cs="Arial"/>
              </w:rPr>
              <w:t>Service</w:t>
            </w:r>
          </w:p>
        </w:tc>
        <w:tc>
          <w:tcPr>
            <w:tcW w:w="8028" w:type="dxa"/>
          </w:tcPr>
          <w:p w:rsidR="003421C0" w:rsidRPr="00367D7C" w:rsidRDefault="003421C0" w:rsidP="003421C0">
            <w:r w:rsidRPr="00367D7C">
              <w:t>We deliver what has not been done, before it is expected.</w:t>
            </w:r>
          </w:p>
        </w:tc>
      </w:tr>
      <w:tr w:rsidR="003421C0" w:rsidRPr="00367D7C">
        <w:trPr>
          <w:cantSplit/>
        </w:trPr>
        <w:tc>
          <w:tcPr>
            <w:tcW w:w="1548" w:type="dxa"/>
            <w:shd w:val="clear" w:color="auto" w:fill="FFFFCC"/>
          </w:tcPr>
          <w:p w:rsidR="003421C0" w:rsidRPr="00367D7C" w:rsidRDefault="003421C0" w:rsidP="003421C0">
            <w:pPr>
              <w:rPr>
                <w:rFonts w:ascii="Brush Script MT" w:hAnsi="Brush Script MT" w:cs="Arial"/>
              </w:rPr>
            </w:pPr>
            <w:r w:rsidRPr="00367D7C">
              <w:rPr>
                <w:rFonts w:ascii="Brush Script MT" w:hAnsi="Brush Script MT" w:cs="Arial"/>
              </w:rPr>
              <w:t>Stewardship</w:t>
            </w:r>
          </w:p>
        </w:tc>
        <w:tc>
          <w:tcPr>
            <w:tcW w:w="8028" w:type="dxa"/>
          </w:tcPr>
          <w:p w:rsidR="003421C0" w:rsidRPr="00367D7C" w:rsidRDefault="003421C0" w:rsidP="003421C0">
            <w:r w:rsidRPr="00367D7C">
              <w:t>We wisely employ the talents, resources, and relationships entrusted to us.</w:t>
            </w:r>
          </w:p>
        </w:tc>
      </w:tr>
    </w:tbl>
    <w:p w:rsidR="00E6272B" w:rsidRDefault="00E6272B" w:rsidP="00E6272B"/>
    <w:p w:rsidR="00E6272B" w:rsidRDefault="00E6272B" w:rsidP="00E6272B">
      <w:r w:rsidRPr="00ED0F30">
        <w:t xml:space="preserve">An example of this commitment to excellence is the implementation of the </w:t>
      </w:r>
      <w:r w:rsidR="004D0ACA" w:rsidRPr="004D0ACA">
        <w:t>“Nursing Facility Performance-Based Incentive Payment Program” (PIPP) grant awarded by the MN Department of Human Services (DHS).  The funds of the grant will be used for a project entitled: “Employee Recruitment, Selection and Retention (ERSR) Project”.</w:t>
      </w:r>
    </w:p>
    <w:p w:rsidR="004D0ACA" w:rsidRDefault="004D0ACA" w:rsidP="00E6272B"/>
    <w:p w:rsidR="004D0ACA" w:rsidRDefault="004D0ACA" w:rsidP="00E6272B">
      <w:r w:rsidRPr="004D0ACA">
        <w:t>St. Francis Health Services has identified that the recruitment, selection and retention of individuals committed to caregiving in our skilled nursing facilities is a growing and critical problem, not only for St. Francis, but for the entire long-term care industry.</w:t>
      </w:r>
      <w:r>
        <w:t xml:space="preserve">  </w:t>
      </w:r>
    </w:p>
    <w:p w:rsidR="004D0ACA" w:rsidRDefault="004D0ACA" w:rsidP="00E6272B"/>
    <w:p w:rsidR="004D0ACA" w:rsidRDefault="004D0ACA" w:rsidP="00E6272B">
      <w:r w:rsidRPr="004D0ACA">
        <w:t>Reports from Government Agencies, Health Care Associations and other research organizations have increased citing nursing staff shortages around the nation.  In fact, research indicates it has reached a crisis level</w:t>
      </w:r>
      <w:r>
        <w:t xml:space="preserve">.  </w:t>
      </w:r>
      <w:r w:rsidRPr="004D0ACA">
        <w:t xml:space="preserve">The low level of retention and the high level of turnover among </w:t>
      </w:r>
      <w:r w:rsidRPr="004D0ACA">
        <w:lastRenderedPageBreak/>
        <w:t>Registered Nursing Assistants (NAR’s) continue to be of particular concern to nursing facilities as NAR’s are responsible for much of the direct, hands on resident care. Nationally, turnover rates for NAR’s in nursing homes are estimated to be 71% per year.</w:t>
      </w:r>
    </w:p>
    <w:p w:rsidR="004D0ACA" w:rsidRDefault="004D0ACA" w:rsidP="00E6272B"/>
    <w:p w:rsidR="004D0ACA" w:rsidRPr="00D31E35" w:rsidRDefault="004D0ACA" w:rsidP="00E6272B">
      <w:pPr>
        <w:rPr>
          <w:highlight w:val="yellow"/>
        </w:rPr>
      </w:pPr>
      <w:r w:rsidRPr="004D0ACA">
        <w:t>The purpose of St. Francis Health Services’ two year $2.4M project is to develop new systems for recruitment, selection and onboarding of new nursing staff, with the goal of reducing the turnover problem we have increasingly been experiencing in our skilled nursing facilities. The project will assess and redefine the current employee resources and hiring processes. We will introduce new systems for recruitment and selection procedures and implement orientation processes that will improve the onboarding of new employees. No employees will leave our employment without management understanding why and using the information to reduce turnover.  The project will also incorporate results of employee satisfaction surveys and utilize the MN Report Card scores for benchmarking Staff Retention and measuring whether objectives are met.</w:t>
      </w:r>
    </w:p>
    <w:p w:rsidR="00E6272B" w:rsidRPr="00D31E35" w:rsidRDefault="00E6272B" w:rsidP="004D0ACA">
      <w:pPr>
        <w:ind w:left="720"/>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9350"/>
      </w:tblGrid>
      <w:tr w:rsidR="003421C0" w:rsidRPr="00367D7C">
        <w:tc>
          <w:tcPr>
            <w:tcW w:w="9576" w:type="dxa"/>
            <w:shd w:val="clear" w:color="auto" w:fill="000000"/>
          </w:tcPr>
          <w:p w:rsidR="003421C0" w:rsidRPr="00367D7C" w:rsidRDefault="003421C0" w:rsidP="003421C0">
            <w:pPr>
              <w:jc w:val="center"/>
            </w:pPr>
            <w:r w:rsidRPr="00367D7C">
              <w:t>Promoting Economic Development</w:t>
            </w:r>
          </w:p>
        </w:tc>
      </w:tr>
    </w:tbl>
    <w:p w:rsidR="00541381" w:rsidRPr="00367D7C" w:rsidRDefault="00541381" w:rsidP="00541381">
      <w:pPr>
        <w:rPr>
          <w:rFonts w:ascii="Arial" w:hAnsi="Arial" w:cs="Arial"/>
        </w:rPr>
      </w:pPr>
    </w:p>
    <w:p w:rsidR="00A965C9" w:rsidRPr="00367D7C" w:rsidRDefault="004A7626" w:rsidP="00A965C9">
      <w:r>
        <w:t>LFCC</w:t>
      </w:r>
      <w:r w:rsidR="00541381" w:rsidRPr="00367D7C">
        <w:t xml:space="preserve"> seeks to purchase locally whenever possible.  </w:t>
      </w:r>
      <w:r w:rsidR="00D31E35">
        <w:t xml:space="preserve">Last year, </w:t>
      </w:r>
      <w:r w:rsidR="00D43E76">
        <w:t xml:space="preserve">the company </w:t>
      </w:r>
      <w:r w:rsidR="00D31E35">
        <w:t xml:space="preserve">purchased </w:t>
      </w:r>
      <w:r w:rsidR="00C37A41">
        <w:t xml:space="preserve">over </w:t>
      </w:r>
      <w:r w:rsidR="00D31E35" w:rsidRPr="00EB0EEB">
        <w:t>$</w:t>
      </w:r>
      <w:r w:rsidR="001429E3">
        <w:t>250</w:t>
      </w:r>
      <w:r w:rsidR="00EB0EEB">
        <w:t>,000.00</w:t>
      </w:r>
      <w:r w:rsidR="00D31E35">
        <w:t xml:space="preserve"> in </w:t>
      </w:r>
      <w:r w:rsidR="004D0ACA">
        <w:t>goods</w:t>
      </w:r>
      <w:r w:rsidR="00D31E35">
        <w:t xml:space="preserve"> and services from local businesses. </w:t>
      </w:r>
      <w:r w:rsidR="00A965C9" w:rsidRPr="00367D7C">
        <w:t xml:space="preserve">Following is a list of </w:t>
      </w:r>
      <w:r w:rsidR="00161C3A">
        <w:t xml:space="preserve">some of the </w:t>
      </w:r>
      <w:r w:rsidR="00A965C9" w:rsidRPr="00367D7C">
        <w:t xml:space="preserve">area businesses </w:t>
      </w:r>
      <w:r w:rsidR="00D43E76">
        <w:t>from whom the company</w:t>
      </w:r>
      <w:r w:rsidR="00A965C9" w:rsidRPr="00367D7C">
        <w:t xml:space="preserve"> has</w:t>
      </w:r>
      <w:r w:rsidR="00906D63" w:rsidRPr="00367D7C">
        <w:t xml:space="preserve"> purchased services or products:</w:t>
      </w:r>
      <w:r w:rsidR="00A965C9" w:rsidRPr="00367D7C">
        <w:tab/>
      </w:r>
      <w:r w:rsidR="00A965C9" w:rsidRPr="00367D7C">
        <w:tab/>
      </w:r>
    </w:p>
    <w:tbl>
      <w:tblPr>
        <w:tblW w:w="9822" w:type="dxa"/>
        <w:tblLook w:val="0000" w:firstRow="0" w:lastRow="0" w:firstColumn="0" w:lastColumn="0" w:noHBand="0" w:noVBand="0"/>
      </w:tblPr>
      <w:tblGrid>
        <w:gridCol w:w="3438"/>
        <w:gridCol w:w="3192"/>
        <w:gridCol w:w="3192"/>
      </w:tblGrid>
      <w:tr w:rsidR="003421C0" w:rsidRPr="00367D7C" w:rsidTr="009E2606">
        <w:trPr>
          <w:trHeight w:val="1170"/>
        </w:trPr>
        <w:tc>
          <w:tcPr>
            <w:tcW w:w="3438" w:type="dxa"/>
          </w:tcPr>
          <w:p w:rsidR="00161C3A" w:rsidRDefault="00161C3A" w:rsidP="009E2606">
            <w:pPr>
              <w:numPr>
                <w:ilvl w:val="0"/>
                <w:numId w:val="1"/>
              </w:numPr>
              <w:tabs>
                <w:tab w:val="clear" w:pos="720"/>
              </w:tabs>
              <w:ind w:left="450"/>
            </w:pPr>
            <w:r>
              <w:t xml:space="preserve">Bob </w:t>
            </w:r>
            <w:proofErr w:type="spellStart"/>
            <w:r>
              <w:t>LeMieur</w:t>
            </w:r>
            <w:proofErr w:type="spellEnd"/>
            <w:r>
              <w:t xml:space="preserve"> Roll-offs</w:t>
            </w:r>
          </w:p>
          <w:p w:rsidR="00D43E76" w:rsidRDefault="006444BB" w:rsidP="009E2606">
            <w:pPr>
              <w:numPr>
                <w:ilvl w:val="0"/>
                <w:numId w:val="1"/>
              </w:numPr>
              <w:tabs>
                <w:tab w:val="clear" w:pos="720"/>
              </w:tabs>
              <w:ind w:left="450"/>
            </w:pPr>
            <w:r>
              <w:t>CHI – St Gabriel’s</w:t>
            </w:r>
          </w:p>
          <w:p w:rsidR="006444BB" w:rsidRDefault="006444BB" w:rsidP="009E2606">
            <w:pPr>
              <w:numPr>
                <w:ilvl w:val="0"/>
                <w:numId w:val="1"/>
              </w:numPr>
              <w:tabs>
                <w:tab w:val="clear" w:pos="720"/>
              </w:tabs>
              <w:ind w:left="450"/>
            </w:pPr>
            <w:r>
              <w:t>CHI – Unity Hospice</w:t>
            </w:r>
          </w:p>
          <w:p w:rsidR="00161C3A" w:rsidRDefault="00161C3A" w:rsidP="00161C3A">
            <w:pPr>
              <w:numPr>
                <w:ilvl w:val="0"/>
                <w:numId w:val="1"/>
              </w:numPr>
              <w:tabs>
                <w:tab w:val="clear" w:pos="720"/>
              </w:tabs>
              <w:ind w:left="450"/>
            </w:pPr>
            <w:r>
              <w:t>City of Little Falls</w:t>
            </w:r>
          </w:p>
          <w:p w:rsidR="00912547" w:rsidRDefault="00912547" w:rsidP="00912547">
            <w:pPr>
              <w:numPr>
                <w:ilvl w:val="0"/>
                <w:numId w:val="1"/>
              </w:numPr>
              <w:tabs>
                <w:tab w:val="clear" w:pos="720"/>
              </w:tabs>
              <w:ind w:left="450"/>
            </w:pPr>
            <w:proofErr w:type="spellStart"/>
            <w:r>
              <w:t>Coborn’s</w:t>
            </w:r>
            <w:proofErr w:type="spellEnd"/>
            <w:r>
              <w:t xml:space="preserve"> Ace Hardware</w:t>
            </w:r>
          </w:p>
          <w:p w:rsidR="00912547" w:rsidRDefault="00912547" w:rsidP="00912547">
            <w:pPr>
              <w:numPr>
                <w:ilvl w:val="0"/>
                <w:numId w:val="1"/>
              </w:numPr>
              <w:tabs>
                <w:tab w:val="clear" w:pos="720"/>
              </w:tabs>
              <w:ind w:left="450"/>
            </w:pPr>
            <w:proofErr w:type="spellStart"/>
            <w:r>
              <w:t>Coborn’s</w:t>
            </w:r>
            <w:proofErr w:type="spellEnd"/>
            <w:r>
              <w:t xml:space="preserve"> Pharmacy</w:t>
            </w:r>
          </w:p>
          <w:p w:rsidR="00161C3A" w:rsidRDefault="00161C3A" w:rsidP="00912547">
            <w:pPr>
              <w:numPr>
                <w:ilvl w:val="0"/>
                <w:numId w:val="1"/>
              </w:numPr>
              <w:tabs>
                <w:tab w:val="clear" w:pos="720"/>
              </w:tabs>
              <w:ind w:left="450"/>
            </w:pPr>
            <w:r>
              <w:t>Denny’s Floor Covering</w:t>
            </w:r>
          </w:p>
          <w:p w:rsidR="00161C3A" w:rsidRDefault="00161C3A" w:rsidP="00912547">
            <w:pPr>
              <w:numPr>
                <w:ilvl w:val="0"/>
                <w:numId w:val="1"/>
              </w:numPr>
              <w:tabs>
                <w:tab w:val="clear" w:pos="720"/>
              </w:tabs>
              <w:ind w:left="450"/>
            </w:pPr>
            <w:r>
              <w:t>Design Electronics</w:t>
            </w:r>
          </w:p>
          <w:p w:rsidR="00510CDE" w:rsidRDefault="00161C3A" w:rsidP="00161C3A">
            <w:pPr>
              <w:numPr>
                <w:ilvl w:val="0"/>
                <w:numId w:val="1"/>
              </w:numPr>
              <w:tabs>
                <w:tab w:val="clear" w:pos="720"/>
              </w:tabs>
              <w:ind w:left="450"/>
            </w:pPr>
            <w:r>
              <w:t>Morrison County</w:t>
            </w:r>
          </w:p>
          <w:p w:rsidR="001429E3" w:rsidRDefault="001429E3" w:rsidP="001429E3">
            <w:pPr>
              <w:numPr>
                <w:ilvl w:val="0"/>
                <w:numId w:val="1"/>
              </w:numPr>
              <w:tabs>
                <w:tab w:val="clear" w:pos="720"/>
              </w:tabs>
              <w:ind w:left="450"/>
            </w:pPr>
            <w:r>
              <w:t>Employment Enterprises</w:t>
            </w:r>
          </w:p>
          <w:p w:rsidR="001429E3" w:rsidRDefault="001429E3" w:rsidP="001429E3">
            <w:pPr>
              <w:numPr>
                <w:ilvl w:val="0"/>
                <w:numId w:val="1"/>
              </w:numPr>
              <w:tabs>
                <w:tab w:val="clear" w:pos="720"/>
              </w:tabs>
              <w:ind w:left="450"/>
            </w:pPr>
            <w:r>
              <w:t>Falls Floral</w:t>
            </w:r>
          </w:p>
          <w:p w:rsidR="001429E3" w:rsidRDefault="001429E3" w:rsidP="001429E3">
            <w:pPr>
              <w:numPr>
                <w:ilvl w:val="0"/>
                <w:numId w:val="1"/>
              </w:numPr>
              <w:tabs>
                <w:tab w:val="clear" w:pos="720"/>
              </w:tabs>
              <w:ind w:left="450"/>
            </w:pPr>
            <w:proofErr w:type="spellStart"/>
            <w:r>
              <w:t>Fanjoy</w:t>
            </w:r>
            <w:proofErr w:type="spellEnd"/>
            <w:r>
              <w:t xml:space="preserve"> Flooring</w:t>
            </w:r>
          </w:p>
          <w:p w:rsidR="001429E3" w:rsidRPr="009E3E48" w:rsidRDefault="001429E3" w:rsidP="001429E3">
            <w:pPr>
              <w:ind w:left="450"/>
            </w:pPr>
          </w:p>
        </w:tc>
        <w:tc>
          <w:tcPr>
            <w:tcW w:w="3192" w:type="dxa"/>
          </w:tcPr>
          <w:p w:rsidR="001429E3" w:rsidRDefault="001429E3" w:rsidP="00161C3A">
            <w:pPr>
              <w:numPr>
                <w:ilvl w:val="0"/>
                <w:numId w:val="1"/>
              </w:numPr>
              <w:tabs>
                <w:tab w:val="clear" w:pos="720"/>
              </w:tabs>
              <w:ind w:left="450"/>
            </w:pPr>
            <w:r>
              <w:t xml:space="preserve">Friends of Linden Hills, </w:t>
            </w:r>
            <w:proofErr w:type="spellStart"/>
            <w:r>
              <w:t>Inc</w:t>
            </w:r>
            <w:proofErr w:type="spellEnd"/>
          </w:p>
          <w:p w:rsidR="00161C3A" w:rsidRDefault="00161C3A" w:rsidP="00161C3A">
            <w:pPr>
              <w:numPr>
                <w:ilvl w:val="0"/>
                <w:numId w:val="1"/>
              </w:numPr>
              <w:tabs>
                <w:tab w:val="clear" w:pos="720"/>
              </w:tabs>
              <w:ind w:left="450"/>
            </w:pPr>
            <w:r>
              <w:t>Froggy’s Signs</w:t>
            </w:r>
          </w:p>
          <w:p w:rsidR="00161C3A" w:rsidRDefault="00161C3A" w:rsidP="00161C3A">
            <w:pPr>
              <w:numPr>
                <w:ilvl w:val="0"/>
                <w:numId w:val="1"/>
              </w:numPr>
              <w:tabs>
                <w:tab w:val="clear" w:pos="720"/>
              </w:tabs>
              <w:ind w:left="450"/>
            </w:pPr>
            <w:r>
              <w:t>Gold Cross</w:t>
            </w:r>
          </w:p>
          <w:p w:rsidR="001429E3" w:rsidRDefault="001429E3" w:rsidP="00161C3A">
            <w:pPr>
              <w:numPr>
                <w:ilvl w:val="0"/>
                <w:numId w:val="1"/>
              </w:numPr>
              <w:tabs>
                <w:tab w:val="clear" w:pos="720"/>
              </w:tabs>
              <w:ind w:left="450"/>
            </w:pPr>
            <w:r>
              <w:t>Gull Lake Glass</w:t>
            </w:r>
          </w:p>
          <w:p w:rsidR="001429E3" w:rsidRDefault="001429E3" w:rsidP="00161C3A">
            <w:pPr>
              <w:numPr>
                <w:ilvl w:val="0"/>
                <w:numId w:val="1"/>
              </w:numPr>
              <w:tabs>
                <w:tab w:val="clear" w:pos="720"/>
              </w:tabs>
              <w:ind w:left="450"/>
            </w:pPr>
            <w:r>
              <w:t xml:space="preserve">Handyman’s, </w:t>
            </w:r>
            <w:proofErr w:type="spellStart"/>
            <w:r>
              <w:t>Inc</w:t>
            </w:r>
            <w:proofErr w:type="spellEnd"/>
          </w:p>
          <w:p w:rsidR="001429E3" w:rsidRDefault="001429E3" w:rsidP="00161C3A">
            <w:pPr>
              <w:numPr>
                <w:ilvl w:val="0"/>
                <w:numId w:val="1"/>
              </w:numPr>
              <w:tabs>
                <w:tab w:val="clear" w:pos="720"/>
              </w:tabs>
              <w:ind w:left="450"/>
            </w:pPr>
            <w:r>
              <w:t>Horizon Health Services</w:t>
            </w:r>
          </w:p>
          <w:p w:rsidR="001429E3" w:rsidRDefault="001429E3" w:rsidP="00161C3A">
            <w:pPr>
              <w:numPr>
                <w:ilvl w:val="0"/>
                <w:numId w:val="1"/>
              </w:numPr>
              <w:tabs>
                <w:tab w:val="clear" w:pos="720"/>
              </w:tabs>
              <w:ind w:left="450"/>
            </w:pPr>
            <w:r>
              <w:t>Initiative Foundation</w:t>
            </w:r>
          </w:p>
          <w:p w:rsidR="001429E3" w:rsidRDefault="001429E3" w:rsidP="00161C3A">
            <w:pPr>
              <w:numPr>
                <w:ilvl w:val="0"/>
                <w:numId w:val="1"/>
              </w:numPr>
              <w:tabs>
                <w:tab w:val="clear" w:pos="720"/>
              </w:tabs>
              <w:ind w:left="450"/>
            </w:pPr>
            <w:proofErr w:type="spellStart"/>
            <w:r>
              <w:t>Kasella</w:t>
            </w:r>
            <w:proofErr w:type="spellEnd"/>
            <w:r>
              <w:t xml:space="preserve"> Concrete, </w:t>
            </w:r>
            <w:proofErr w:type="spellStart"/>
            <w:r>
              <w:t>Inc</w:t>
            </w:r>
            <w:proofErr w:type="spellEnd"/>
          </w:p>
          <w:p w:rsidR="00161C3A" w:rsidRDefault="00161C3A" w:rsidP="00161C3A">
            <w:pPr>
              <w:numPr>
                <w:ilvl w:val="0"/>
                <w:numId w:val="1"/>
              </w:numPr>
              <w:tabs>
                <w:tab w:val="clear" w:pos="720"/>
              </w:tabs>
              <w:ind w:left="450"/>
            </w:pPr>
            <w:r>
              <w:t>LF Taxi</w:t>
            </w:r>
          </w:p>
          <w:p w:rsidR="00161C3A" w:rsidRDefault="00161C3A" w:rsidP="00161C3A">
            <w:pPr>
              <w:numPr>
                <w:ilvl w:val="0"/>
                <w:numId w:val="1"/>
              </w:numPr>
              <w:tabs>
                <w:tab w:val="clear" w:pos="720"/>
              </w:tabs>
              <w:ind w:left="450"/>
            </w:pPr>
            <w:r>
              <w:t>LF Chamber of Commerce</w:t>
            </w:r>
          </w:p>
          <w:p w:rsidR="00510CDE" w:rsidRPr="009E3E48" w:rsidRDefault="00510CDE" w:rsidP="001429E3">
            <w:pPr>
              <w:ind w:left="450"/>
            </w:pPr>
          </w:p>
        </w:tc>
        <w:tc>
          <w:tcPr>
            <w:tcW w:w="3192" w:type="dxa"/>
          </w:tcPr>
          <w:p w:rsidR="001429E3" w:rsidRDefault="001429E3" w:rsidP="001429E3">
            <w:pPr>
              <w:numPr>
                <w:ilvl w:val="0"/>
                <w:numId w:val="1"/>
              </w:numPr>
              <w:tabs>
                <w:tab w:val="clear" w:pos="720"/>
              </w:tabs>
              <w:ind w:left="450"/>
            </w:pPr>
            <w:r>
              <w:t>LF Convention Bureau</w:t>
            </w:r>
          </w:p>
          <w:p w:rsidR="001429E3" w:rsidRDefault="001429E3" w:rsidP="001429E3">
            <w:pPr>
              <w:numPr>
                <w:ilvl w:val="0"/>
                <w:numId w:val="1"/>
              </w:numPr>
              <w:tabs>
                <w:tab w:val="clear" w:pos="720"/>
              </w:tabs>
              <w:ind w:left="450"/>
            </w:pPr>
            <w:r>
              <w:t>Little Falls Glass</w:t>
            </w:r>
          </w:p>
          <w:p w:rsidR="001429E3" w:rsidRDefault="001429E3" w:rsidP="001429E3">
            <w:pPr>
              <w:numPr>
                <w:ilvl w:val="0"/>
                <w:numId w:val="1"/>
              </w:numPr>
              <w:tabs>
                <w:tab w:val="clear" w:pos="720"/>
              </w:tabs>
              <w:ind w:left="450"/>
            </w:pPr>
            <w:r>
              <w:t>Midwest Machinery</w:t>
            </w:r>
          </w:p>
          <w:p w:rsidR="001429E3" w:rsidRDefault="001429E3" w:rsidP="001429E3">
            <w:pPr>
              <w:numPr>
                <w:ilvl w:val="0"/>
                <w:numId w:val="1"/>
              </w:numPr>
              <w:tabs>
                <w:tab w:val="clear" w:pos="720"/>
              </w:tabs>
              <w:ind w:left="450"/>
            </w:pPr>
            <w:r>
              <w:t>Morrison County Record</w:t>
            </w:r>
          </w:p>
          <w:p w:rsidR="00161C3A" w:rsidRDefault="00161C3A" w:rsidP="00161C3A">
            <w:pPr>
              <w:numPr>
                <w:ilvl w:val="0"/>
                <w:numId w:val="1"/>
              </w:numPr>
              <w:tabs>
                <w:tab w:val="clear" w:pos="720"/>
              </w:tabs>
              <w:ind w:left="450"/>
            </w:pPr>
            <w:r>
              <w:t>Northway Oil</w:t>
            </w:r>
          </w:p>
          <w:p w:rsidR="00161C3A" w:rsidRDefault="00161C3A" w:rsidP="00161C3A">
            <w:pPr>
              <w:numPr>
                <w:ilvl w:val="0"/>
                <w:numId w:val="1"/>
              </w:numPr>
              <w:tabs>
                <w:tab w:val="clear" w:pos="720"/>
              </w:tabs>
              <w:ind w:left="450"/>
            </w:pPr>
            <w:proofErr w:type="spellStart"/>
            <w:r>
              <w:t>Opatz</w:t>
            </w:r>
            <w:proofErr w:type="spellEnd"/>
            <w:r>
              <w:t xml:space="preserve"> Electric</w:t>
            </w:r>
          </w:p>
          <w:p w:rsidR="00161C3A" w:rsidRDefault="00161C3A" w:rsidP="00161C3A">
            <w:pPr>
              <w:numPr>
                <w:ilvl w:val="0"/>
                <w:numId w:val="1"/>
              </w:numPr>
              <w:tabs>
                <w:tab w:val="clear" w:pos="720"/>
              </w:tabs>
              <w:ind w:left="450"/>
            </w:pPr>
            <w:r>
              <w:t>Primary Benefits</w:t>
            </w:r>
          </w:p>
          <w:p w:rsidR="00161C3A" w:rsidRDefault="00161C3A" w:rsidP="00161C3A">
            <w:pPr>
              <w:numPr>
                <w:ilvl w:val="0"/>
                <w:numId w:val="1"/>
              </w:numPr>
              <w:tabs>
                <w:tab w:val="clear" w:pos="720"/>
              </w:tabs>
              <w:ind w:left="450"/>
            </w:pPr>
            <w:r>
              <w:t>ProBuild</w:t>
            </w:r>
          </w:p>
          <w:p w:rsidR="00161C3A" w:rsidRDefault="00161C3A" w:rsidP="00161C3A">
            <w:pPr>
              <w:numPr>
                <w:ilvl w:val="0"/>
                <w:numId w:val="1"/>
              </w:numPr>
              <w:tabs>
                <w:tab w:val="clear" w:pos="720"/>
              </w:tabs>
              <w:ind w:left="450"/>
            </w:pPr>
            <w:r>
              <w:t>Schaffer Construction</w:t>
            </w:r>
          </w:p>
          <w:p w:rsidR="00161C3A" w:rsidRDefault="00161C3A" w:rsidP="00161C3A">
            <w:pPr>
              <w:numPr>
                <w:ilvl w:val="0"/>
                <w:numId w:val="1"/>
              </w:numPr>
              <w:tabs>
                <w:tab w:val="clear" w:pos="720"/>
              </w:tabs>
              <w:ind w:left="450"/>
            </w:pPr>
            <w:r>
              <w:t>Spectrum Marketing</w:t>
            </w:r>
          </w:p>
          <w:p w:rsidR="00C86CFE" w:rsidRPr="009E3E48" w:rsidRDefault="00161C3A" w:rsidP="00161C3A">
            <w:pPr>
              <w:numPr>
                <w:ilvl w:val="0"/>
                <w:numId w:val="1"/>
              </w:numPr>
              <w:tabs>
                <w:tab w:val="clear" w:pos="720"/>
              </w:tabs>
              <w:ind w:left="390"/>
            </w:pPr>
            <w:r>
              <w:t>Walmart</w:t>
            </w:r>
          </w:p>
        </w:tc>
      </w:tr>
    </w:tbl>
    <w:p w:rsidR="00C02921" w:rsidRPr="00367D7C" w:rsidRDefault="0004566C" w:rsidP="00C02921">
      <w:r>
        <w:t xml:space="preserve">We refer many </w:t>
      </w:r>
      <w:r w:rsidR="00C02921" w:rsidRPr="00367D7C">
        <w:t xml:space="preserve">clients and families to local </w:t>
      </w:r>
      <w:r w:rsidR="0022526B">
        <w:t>health care businesses:</w:t>
      </w:r>
    </w:p>
    <w:p w:rsidR="00792455" w:rsidRDefault="00792455" w:rsidP="00C02921">
      <w:pPr>
        <w:numPr>
          <w:ilvl w:val="0"/>
          <w:numId w:val="1"/>
        </w:numPr>
        <w:sectPr w:rsidR="00792455" w:rsidSect="009B5CBE">
          <w:footerReference w:type="default" r:id="rId7"/>
          <w:footerReference w:type="first" r:id="rId8"/>
          <w:pgSz w:w="12240" w:h="15840"/>
          <w:pgMar w:top="1440" w:right="1440" w:bottom="1440" w:left="1440" w:header="720" w:footer="720" w:gutter="0"/>
          <w:cols w:space="720"/>
          <w:docGrid w:linePitch="360"/>
        </w:sectPr>
      </w:pPr>
    </w:p>
    <w:p w:rsidR="004A7626" w:rsidRDefault="004A7626" w:rsidP="00C02921">
      <w:pPr>
        <w:numPr>
          <w:ilvl w:val="0"/>
          <w:numId w:val="1"/>
        </w:numPr>
      </w:pPr>
      <w:r>
        <w:lastRenderedPageBreak/>
        <w:t>Catholic Health Initiative, Little Falls</w:t>
      </w:r>
    </w:p>
    <w:p w:rsidR="004A7626" w:rsidRDefault="004A7626" w:rsidP="004A7626">
      <w:pPr>
        <w:numPr>
          <w:ilvl w:val="1"/>
          <w:numId w:val="1"/>
        </w:numPr>
      </w:pPr>
      <w:r>
        <w:t>St Gabriel’s Hospital</w:t>
      </w:r>
    </w:p>
    <w:p w:rsidR="004A7626" w:rsidRDefault="004A7626" w:rsidP="004A7626">
      <w:pPr>
        <w:numPr>
          <w:ilvl w:val="1"/>
          <w:numId w:val="1"/>
        </w:numPr>
      </w:pPr>
      <w:r>
        <w:t>Family Medical Center</w:t>
      </w:r>
    </w:p>
    <w:p w:rsidR="004A7626" w:rsidRDefault="004A7626" w:rsidP="004A7626">
      <w:pPr>
        <w:numPr>
          <w:ilvl w:val="1"/>
          <w:numId w:val="1"/>
        </w:numPr>
      </w:pPr>
      <w:r>
        <w:t>Unity Family Hospice</w:t>
      </w:r>
    </w:p>
    <w:p w:rsidR="0004566C" w:rsidRDefault="0004566C" w:rsidP="0004566C">
      <w:pPr>
        <w:numPr>
          <w:ilvl w:val="0"/>
          <w:numId w:val="1"/>
        </w:numPr>
      </w:pPr>
      <w:r>
        <w:t>Falls Court Dental, Little Falls</w:t>
      </w:r>
    </w:p>
    <w:p w:rsidR="0004566C" w:rsidRDefault="00792455" w:rsidP="0004566C">
      <w:pPr>
        <w:numPr>
          <w:ilvl w:val="0"/>
          <w:numId w:val="1"/>
        </w:numPr>
      </w:pPr>
      <w:r>
        <w:br w:type="column"/>
      </w:r>
      <w:r w:rsidR="003D11D2">
        <w:lastRenderedPageBreak/>
        <w:t xml:space="preserve">Local </w:t>
      </w:r>
      <w:r w:rsidR="0004566C">
        <w:t>Pharmacies:</w:t>
      </w:r>
    </w:p>
    <w:p w:rsidR="0004566C" w:rsidRDefault="0004566C" w:rsidP="0004566C">
      <w:pPr>
        <w:numPr>
          <w:ilvl w:val="1"/>
          <w:numId w:val="1"/>
        </w:numPr>
      </w:pPr>
      <w:proofErr w:type="spellStart"/>
      <w:r>
        <w:t>Coborn’s</w:t>
      </w:r>
      <w:proofErr w:type="spellEnd"/>
      <w:r>
        <w:t xml:space="preserve"> Pharmacy</w:t>
      </w:r>
    </w:p>
    <w:p w:rsidR="0004566C" w:rsidRDefault="0004566C" w:rsidP="0004566C">
      <w:pPr>
        <w:numPr>
          <w:ilvl w:val="1"/>
          <w:numId w:val="1"/>
        </w:numPr>
      </w:pPr>
      <w:r>
        <w:t>Walgreen’s Pharmacy</w:t>
      </w:r>
    </w:p>
    <w:p w:rsidR="0004566C" w:rsidRDefault="0004566C" w:rsidP="0004566C">
      <w:pPr>
        <w:numPr>
          <w:ilvl w:val="1"/>
          <w:numId w:val="1"/>
        </w:numPr>
      </w:pPr>
      <w:r>
        <w:t>Wal-Mart Pharmacy</w:t>
      </w:r>
    </w:p>
    <w:p w:rsidR="00792455" w:rsidRDefault="004A7626" w:rsidP="00D013AC">
      <w:pPr>
        <w:numPr>
          <w:ilvl w:val="0"/>
          <w:numId w:val="1"/>
        </w:numPr>
        <w:sectPr w:rsidR="00792455" w:rsidSect="00792455">
          <w:type w:val="continuous"/>
          <w:pgSz w:w="12240" w:h="15840"/>
          <w:pgMar w:top="1440" w:right="1440" w:bottom="1440" w:left="1440" w:header="720" w:footer="720" w:gutter="0"/>
          <w:cols w:num="2" w:space="360"/>
          <w:docGrid w:linePitch="360"/>
        </w:sectPr>
      </w:pPr>
      <w:r>
        <w:t>St Cloud Hospital</w:t>
      </w:r>
      <w:r w:rsidR="0026527C">
        <w:t xml:space="preserve">, </w:t>
      </w:r>
      <w:r>
        <w:t>St Cloud</w:t>
      </w:r>
    </w:p>
    <w:p w:rsidR="00C02921" w:rsidRPr="00367D7C" w:rsidRDefault="00C02921" w:rsidP="00D013AC"/>
    <w:p w:rsidR="00541381" w:rsidRPr="00367D7C" w:rsidRDefault="00A15576" w:rsidP="00D013AC">
      <w:r>
        <w:t>LFHS</w:t>
      </w:r>
      <w:r w:rsidR="00541381" w:rsidRPr="00D167F8">
        <w:t xml:space="preserve"> e</w:t>
      </w:r>
      <w:r w:rsidR="000D6211" w:rsidRPr="00D167F8">
        <w:t xml:space="preserve">mploys </w:t>
      </w:r>
      <w:r w:rsidR="004A7626">
        <w:t>70</w:t>
      </w:r>
      <w:r w:rsidR="009B5CBE">
        <w:t xml:space="preserve"> </w:t>
      </w:r>
      <w:r w:rsidR="00541381" w:rsidRPr="009B5CBE">
        <w:t>individuals</w:t>
      </w:r>
      <w:r w:rsidR="008755E0">
        <w:t>, with 90</w:t>
      </w:r>
      <w:r w:rsidR="009B5CBE">
        <w:t>%</w:t>
      </w:r>
      <w:r w:rsidR="00D31E35">
        <w:t xml:space="preserve"> </w:t>
      </w:r>
      <w:r w:rsidR="008755E0">
        <w:t xml:space="preserve">living in the </w:t>
      </w:r>
      <w:r w:rsidR="00541381" w:rsidRPr="00D53F9F">
        <w:t>local</w:t>
      </w:r>
      <w:r w:rsidR="004A7626">
        <w:t xml:space="preserve"> area </w:t>
      </w:r>
      <w:r w:rsidR="00D31E35">
        <w:t>(</w:t>
      </w:r>
      <w:r w:rsidR="004A7626">
        <w:t xml:space="preserve">Little Falls, Pierz, </w:t>
      </w:r>
      <w:proofErr w:type="gramStart"/>
      <w:r w:rsidR="004A7626">
        <w:t>Brainerd</w:t>
      </w:r>
      <w:proofErr w:type="gramEnd"/>
      <w:r w:rsidR="004A7626">
        <w:t>)</w:t>
      </w:r>
      <w:r w:rsidR="00D31E35">
        <w:t>.</w:t>
      </w:r>
    </w:p>
    <w:p w:rsidR="00541381" w:rsidRPr="00367D7C" w:rsidRDefault="00541381" w:rsidP="00496366">
      <w:pPr>
        <w:rPr>
          <w:u w:val="single"/>
        </w:rPr>
      </w:pPr>
    </w:p>
    <w:p w:rsidR="00541381" w:rsidRPr="00CE5D81" w:rsidRDefault="00541381" w:rsidP="00D013AC">
      <w:r w:rsidRPr="00386F9B">
        <w:t xml:space="preserve">Each year, </w:t>
      </w:r>
      <w:r w:rsidR="00A15576">
        <w:t>LFHS</w:t>
      </w:r>
      <w:r w:rsidRPr="00386F9B">
        <w:t xml:space="preserve"> pays </w:t>
      </w:r>
      <w:r w:rsidR="00386F9B" w:rsidRPr="00386F9B">
        <w:t xml:space="preserve">over </w:t>
      </w:r>
      <w:r w:rsidR="00074E4D">
        <w:t>$</w:t>
      </w:r>
      <w:r w:rsidR="00A15576">
        <w:t xml:space="preserve">1.8 </w:t>
      </w:r>
      <w:r w:rsidRPr="00906C22">
        <w:t>million</w:t>
      </w:r>
      <w:r w:rsidRPr="00386F9B">
        <w:t xml:space="preserve"> in wages and benefits to staff </w:t>
      </w:r>
      <w:r w:rsidR="00D31E35">
        <w:t>members who work for our organization.</w:t>
      </w:r>
    </w:p>
    <w:p w:rsidR="00386F9B" w:rsidRDefault="00386F9B" w:rsidP="00386F9B">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9350"/>
      </w:tblGrid>
      <w:tr w:rsidR="003421C0" w:rsidRPr="00367D7C">
        <w:tc>
          <w:tcPr>
            <w:tcW w:w="9576" w:type="dxa"/>
            <w:shd w:val="clear" w:color="auto" w:fill="000000"/>
          </w:tcPr>
          <w:p w:rsidR="003421C0" w:rsidRPr="00367D7C" w:rsidRDefault="003421C0" w:rsidP="003421C0">
            <w:pPr>
              <w:pStyle w:val="Heading1"/>
              <w:jc w:val="center"/>
              <w:rPr>
                <w:b w:val="0"/>
                <w:bCs w:val="0"/>
                <w:u w:val="none"/>
              </w:rPr>
            </w:pPr>
            <w:r w:rsidRPr="00367D7C">
              <w:rPr>
                <w:b w:val="0"/>
                <w:bCs w:val="0"/>
                <w:u w:val="none"/>
              </w:rPr>
              <w:lastRenderedPageBreak/>
              <w:t>Providing Quality Care and Services for Older Adults</w:t>
            </w:r>
          </w:p>
        </w:tc>
      </w:tr>
    </w:tbl>
    <w:p w:rsidR="003421C0" w:rsidRPr="00367D7C" w:rsidRDefault="003421C0" w:rsidP="003421C0"/>
    <w:p w:rsidR="00541381" w:rsidRDefault="004A7626" w:rsidP="00541381">
      <w:r>
        <w:t xml:space="preserve">LFCC has a 40 bed </w:t>
      </w:r>
      <w:r w:rsidR="00A15576">
        <w:t>capacity, with 25 in lay away and provided service to 136 different residents this past year.  Over 89</w:t>
      </w:r>
      <w:r w:rsidR="00CE5820" w:rsidRPr="00906C22">
        <w:t>% of</w:t>
      </w:r>
      <w:r w:rsidR="00CE5820">
        <w:t xml:space="preserve"> </w:t>
      </w:r>
      <w:r w:rsidR="00D84526">
        <w:t xml:space="preserve">the care center admissions </w:t>
      </w:r>
      <w:r w:rsidR="00541381" w:rsidRPr="00510CDE">
        <w:t xml:space="preserve">came specifically to receive rehabilitative services to regain their strength and independence.  </w:t>
      </w:r>
      <w:r w:rsidR="00D84526">
        <w:t xml:space="preserve">Fifty four percent of our residents returned to their home after therapy in an average of 26 day.  All of our </w:t>
      </w:r>
      <w:r w:rsidR="00792455">
        <w:t xml:space="preserve">care center </w:t>
      </w:r>
      <w:r w:rsidR="00D84526">
        <w:t xml:space="preserve">admissions either live in or have family who live in Little Falls and the surrounding area.  </w:t>
      </w:r>
      <w:r w:rsidR="00792455">
        <w:t xml:space="preserve">BWE has 42 individual apartments and provided residency for 50 different individuals.  </w:t>
      </w:r>
    </w:p>
    <w:p w:rsidR="00A52A58" w:rsidRPr="00367D7C" w:rsidRDefault="00A52A58" w:rsidP="00496366"/>
    <w:p w:rsidR="00622788" w:rsidRPr="00367D7C" w:rsidRDefault="00D84526" w:rsidP="003421C0">
      <w:r>
        <w:t xml:space="preserve">Both LFCC and BWE have </w:t>
      </w:r>
      <w:r w:rsidR="002C46CF" w:rsidRPr="00367D7C">
        <w:t xml:space="preserve">a solid, reputable activity program </w:t>
      </w:r>
      <w:r w:rsidR="00792455">
        <w:t>welcomes</w:t>
      </w:r>
      <w:r w:rsidR="002C46CF" w:rsidRPr="00367D7C">
        <w:t xml:space="preserve"> the public.  Our extensive volunteer group is p</w:t>
      </w:r>
      <w:r w:rsidR="00622788" w:rsidRPr="00367D7C">
        <w:t xml:space="preserve">art of this wonderful program. </w:t>
      </w:r>
    </w:p>
    <w:tbl>
      <w:tblPr>
        <w:tblW w:w="0" w:type="auto"/>
        <w:tblLook w:val="0000" w:firstRow="0" w:lastRow="0" w:firstColumn="0" w:lastColumn="0" w:noHBand="0" w:noVBand="0"/>
      </w:tblPr>
      <w:tblGrid>
        <w:gridCol w:w="4699"/>
        <w:gridCol w:w="4661"/>
      </w:tblGrid>
      <w:tr w:rsidR="003421C0" w:rsidRPr="00367D7C">
        <w:tc>
          <w:tcPr>
            <w:tcW w:w="4788" w:type="dxa"/>
          </w:tcPr>
          <w:p w:rsidR="003421C0" w:rsidRPr="00367D7C" w:rsidRDefault="002C46CF" w:rsidP="003421C0">
            <w:pPr>
              <w:numPr>
                <w:ilvl w:val="0"/>
                <w:numId w:val="2"/>
              </w:numPr>
            </w:pPr>
            <w:r w:rsidRPr="00367D7C">
              <w:t>Weekly Bingo (at least 2x)</w:t>
            </w:r>
          </w:p>
          <w:p w:rsidR="00190C98" w:rsidRDefault="00190C98" w:rsidP="003421C0">
            <w:pPr>
              <w:numPr>
                <w:ilvl w:val="0"/>
                <w:numId w:val="2"/>
              </w:numPr>
            </w:pPr>
            <w:r w:rsidRPr="00367D7C">
              <w:t>Reminisce</w:t>
            </w:r>
            <w:r w:rsidR="00D84526">
              <w:t xml:space="preserve"> Groups</w:t>
            </w:r>
          </w:p>
          <w:p w:rsidR="00D84526" w:rsidRDefault="00D84526" w:rsidP="00D84526">
            <w:pPr>
              <w:numPr>
                <w:ilvl w:val="0"/>
                <w:numId w:val="2"/>
              </w:numPr>
            </w:pPr>
            <w:r w:rsidRPr="00367D7C">
              <w:t>Baking/Cooking</w:t>
            </w:r>
          </w:p>
          <w:p w:rsidR="00190C98" w:rsidRPr="00367D7C" w:rsidRDefault="00190C98" w:rsidP="003421C0">
            <w:pPr>
              <w:numPr>
                <w:ilvl w:val="0"/>
                <w:numId w:val="2"/>
              </w:numPr>
            </w:pPr>
            <w:r w:rsidRPr="00367D7C">
              <w:t>Daily Exercise</w:t>
            </w:r>
          </w:p>
          <w:p w:rsidR="00416DA4" w:rsidRDefault="00190C98" w:rsidP="003421C0">
            <w:pPr>
              <w:numPr>
                <w:ilvl w:val="0"/>
                <w:numId w:val="2"/>
              </w:numPr>
            </w:pPr>
            <w:r w:rsidRPr="00367D7C">
              <w:t xml:space="preserve">Intergenerational </w:t>
            </w:r>
            <w:r w:rsidR="00416DA4" w:rsidRPr="00367D7C">
              <w:t>Happy Hour</w:t>
            </w:r>
          </w:p>
          <w:p w:rsidR="00792455" w:rsidRPr="00367D7C" w:rsidRDefault="00792455" w:rsidP="003421C0">
            <w:pPr>
              <w:numPr>
                <w:ilvl w:val="0"/>
                <w:numId w:val="2"/>
              </w:numPr>
            </w:pPr>
            <w:r>
              <w:t>Trivia and Memory Groups</w:t>
            </w:r>
          </w:p>
          <w:p w:rsidR="00496366" w:rsidRDefault="00D84526" w:rsidP="003421C0">
            <w:pPr>
              <w:numPr>
                <w:ilvl w:val="0"/>
                <w:numId w:val="2"/>
              </w:numPr>
            </w:pPr>
            <w:r>
              <w:t>Card Playing</w:t>
            </w:r>
          </w:p>
          <w:p w:rsidR="00496366" w:rsidRDefault="00496366" w:rsidP="003421C0">
            <w:pPr>
              <w:numPr>
                <w:ilvl w:val="0"/>
                <w:numId w:val="2"/>
              </w:numPr>
            </w:pPr>
            <w:r>
              <w:t>Movies</w:t>
            </w:r>
          </w:p>
          <w:p w:rsidR="00D84526" w:rsidRDefault="00D84526" w:rsidP="003421C0">
            <w:pPr>
              <w:numPr>
                <w:ilvl w:val="0"/>
                <w:numId w:val="2"/>
              </w:numPr>
            </w:pPr>
            <w:r>
              <w:t>Popcorn</w:t>
            </w:r>
            <w:r w:rsidR="00792455">
              <w:t xml:space="preserve"> Parties &amp; Events</w:t>
            </w:r>
          </w:p>
          <w:p w:rsidR="00D84526" w:rsidRPr="00367D7C" w:rsidRDefault="00D84526" w:rsidP="00D84526">
            <w:pPr>
              <w:numPr>
                <w:ilvl w:val="0"/>
                <w:numId w:val="2"/>
              </w:numPr>
            </w:pPr>
            <w:r w:rsidRPr="00367D7C">
              <w:t xml:space="preserve">Outings to the </w:t>
            </w:r>
            <w:r>
              <w:t>local area</w:t>
            </w:r>
          </w:p>
        </w:tc>
        <w:tc>
          <w:tcPr>
            <w:tcW w:w="4788" w:type="dxa"/>
          </w:tcPr>
          <w:p w:rsidR="00D84526" w:rsidRDefault="00D84526" w:rsidP="00622788">
            <w:pPr>
              <w:numPr>
                <w:ilvl w:val="0"/>
                <w:numId w:val="2"/>
              </w:numPr>
            </w:pPr>
            <w:r>
              <w:t>Catholic Mass</w:t>
            </w:r>
          </w:p>
          <w:p w:rsidR="00D84526" w:rsidRDefault="00D84526" w:rsidP="00622788">
            <w:pPr>
              <w:numPr>
                <w:ilvl w:val="0"/>
                <w:numId w:val="2"/>
              </w:numPr>
            </w:pPr>
            <w:r>
              <w:t>Rosary Groups</w:t>
            </w:r>
          </w:p>
          <w:p w:rsidR="00D84526" w:rsidRDefault="00D84526" w:rsidP="00622788">
            <w:pPr>
              <w:numPr>
                <w:ilvl w:val="0"/>
                <w:numId w:val="2"/>
              </w:numPr>
            </w:pPr>
            <w:r>
              <w:t>Protestant Services</w:t>
            </w:r>
          </w:p>
          <w:p w:rsidR="00D84526" w:rsidRDefault="00D84526" w:rsidP="00622788">
            <w:pPr>
              <w:numPr>
                <w:ilvl w:val="0"/>
                <w:numId w:val="2"/>
              </w:numPr>
            </w:pPr>
            <w:r>
              <w:t>Hymn Sings &amp; Bible Studies</w:t>
            </w:r>
          </w:p>
          <w:p w:rsidR="00D84526" w:rsidRDefault="00D84526" w:rsidP="00622788">
            <w:pPr>
              <w:numPr>
                <w:ilvl w:val="0"/>
                <w:numId w:val="2"/>
              </w:numPr>
            </w:pPr>
            <w:r>
              <w:t>Music Programs</w:t>
            </w:r>
          </w:p>
          <w:p w:rsidR="00D84526" w:rsidRPr="00367D7C" w:rsidRDefault="00D84526" w:rsidP="00D84526">
            <w:pPr>
              <w:numPr>
                <w:ilvl w:val="0"/>
                <w:numId w:val="2"/>
              </w:numPr>
            </w:pPr>
            <w:r w:rsidRPr="00367D7C">
              <w:t>Sing-a-longs</w:t>
            </w:r>
          </w:p>
          <w:p w:rsidR="00622788" w:rsidRPr="00367D7C" w:rsidRDefault="00D84526" w:rsidP="00622788">
            <w:pPr>
              <w:numPr>
                <w:ilvl w:val="0"/>
                <w:numId w:val="2"/>
              </w:numPr>
            </w:pPr>
            <w:r>
              <w:t>Monthly bands &amp; mus</w:t>
            </w:r>
            <w:r w:rsidR="00622788" w:rsidRPr="00367D7C">
              <w:t>icians</w:t>
            </w:r>
          </w:p>
          <w:p w:rsidR="00496366" w:rsidRDefault="00496366" w:rsidP="00622788">
            <w:pPr>
              <w:numPr>
                <w:ilvl w:val="0"/>
                <w:numId w:val="2"/>
              </w:numPr>
            </w:pPr>
            <w:r>
              <w:t>Manicures</w:t>
            </w:r>
          </w:p>
          <w:p w:rsidR="00622788" w:rsidRDefault="00496366" w:rsidP="00D84526">
            <w:pPr>
              <w:numPr>
                <w:ilvl w:val="0"/>
                <w:numId w:val="2"/>
              </w:numPr>
            </w:pPr>
            <w:r>
              <w:t>Pet visits</w:t>
            </w:r>
          </w:p>
          <w:p w:rsidR="00D84526" w:rsidRPr="00367D7C" w:rsidRDefault="00D84526" w:rsidP="00D84526">
            <w:pPr>
              <w:numPr>
                <w:ilvl w:val="0"/>
                <w:numId w:val="2"/>
              </w:numPr>
            </w:pPr>
            <w:r>
              <w:t>Dine Ins</w:t>
            </w:r>
          </w:p>
        </w:tc>
      </w:tr>
    </w:tbl>
    <w:p w:rsidR="0022526B" w:rsidRPr="00367D7C" w:rsidRDefault="0022526B" w:rsidP="0022526B">
      <w:pPr>
        <w:tabs>
          <w:tab w:val="left" w:pos="99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9350"/>
      </w:tblGrid>
      <w:tr w:rsidR="0022526B" w:rsidRPr="00367D7C" w:rsidTr="00256217">
        <w:tc>
          <w:tcPr>
            <w:tcW w:w="9576" w:type="dxa"/>
            <w:shd w:val="clear" w:color="auto" w:fill="000000"/>
          </w:tcPr>
          <w:p w:rsidR="0022526B" w:rsidRPr="00367D7C" w:rsidRDefault="0022526B" w:rsidP="00256217">
            <w:pPr>
              <w:pStyle w:val="Heading1"/>
              <w:jc w:val="center"/>
              <w:rPr>
                <w:b w:val="0"/>
                <w:bCs w:val="0"/>
                <w:u w:val="none"/>
              </w:rPr>
            </w:pPr>
            <w:r>
              <w:rPr>
                <w:b w:val="0"/>
                <w:bCs w:val="0"/>
                <w:u w:val="none"/>
              </w:rPr>
              <w:t>MN Department of Health</w:t>
            </w:r>
          </w:p>
        </w:tc>
      </w:tr>
    </w:tbl>
    <w:p w:rsidR="0022526B" w:rsidRPr="00367D7C" w:rsidRDefault="0022526B" w:rsidP="0022526B"/>
    <w:p w:rsidR="0022526B" w:rsidRDefault="0022526B" w:rsidP="0022526B">
      <w:r>
        <w:t>Little Falls Care Center has good evaluations during its annual MN Department of Health surveys.  These surveys can be viewed at both the facility and on-line at the State’s website.</w:t>
      </w:r>
    </w:p>
    <w:p w:rsidR="0022526B" w:rsidRPr="00367D7C" w:rsidRDefault="0022526B" w:rsidP="003421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9350"/>
      </w:tblGrid>
      <w:tr w:rsidR="00CE0277" w:rsidRPr="00367D7C">
        <w:tc>
          <w:tcPr>
            <w:tcW w:w="9576" w:type="dxa"/>
            <w:shd w:val="clear" w:color="auto" w:fill="000000"/>
          </w:tcPr>
          <w:p w:rsidR="00CE0277" w:rsidRPr="00367D7C" w:rsidRDefault="00CE0277" w:rsidP="00F80DF5">
            <w:pPr>
              <w:pStyle w:val="Heading1"/>
              <w:jc w:val="center"/>
              <w:rPr>
                <w:b w:val="0"/>
                <w:bCs w:val="0"/>
                <w:u w:val="none"/>
              </w:rPr>
            </w:pPr>
            <w:r w:rsidRPr="00367D7C">
              <w:rPr>
                <w:b w:val="0"/>
                <w:bCs w:val="0"/>
                <w:u w:val="none"/>
              </w:rPr>
              <w:t>Recognizing Spiritual Needs and Individuality</w:t>
            </w:r>
          </w:p>
        </w:tc>
      </w:tr>
    </w:tbl>
    <w:p w:rsidR="003421C0" w:rsidRPr="00367D7C" w:rsidRDefault="003421C0" w:rsidP="003421C0"/>
    <w:p w:rsidR="0025184F" w:rsidRPr="00367D7C" w:rsidRDefault="0025184F" w:rsidP="0025184F">
      <w:r w:rsidRPr="00367D7C">
        <w:t>Upon admission, residents are asses</w:t>
      </w:r>
      <w:r w:rsidR="007267C0">
        <w:t>sed for their spiritual needs and o</w:t>
      </w:r>
      <w:r w:rsidRPr="00367D7C">
        <w:t xml:space="preserve">ur </w:t>
      </w:r>
      <w:r w:rsidR="007267C0">
        <w:t>m</w:t>
      </w:r>
      <w:r w:rsidRPr="00367D7C">
        <w:t>ission is to accommodate these needs.  Our Care Center is visited and supported loyally by many members of the community churches, as follows:</w:t>
      </w:r>
    </w:p>
    <w:tbl>
      <w:tblPr>
        <w:tblW w:w="0" w:type="auto"/>
        <w:tblLook w:val="0000" w:firstRow="0" w:lastRow="0" w:firstColumn="0" w:lastColumn="0" w:noHBand="0" w:noVBand="0"/>
      </w:tblPr>
      <w:tblGrid>
        <w:gridCol w:w="4679"/>
        <w:gridCol w:w="4681"/>
      </w:tblGrid>
      <w:tr w:rsidR="00496366" w:rsidRPr="00367D7C" w:rsidTr="00572518">
        <w:tc>
          <w:tcPr>
            <w:tcW w:w="4788" w:type="dxa"/>
          </w:tcPr>
          <w:p w:rsidR="00496366" w:rsidRDefault="00D84526" w:rsidP="00496366">
            <w:pPr>
              <w:numPr>
                <w:ilvl w:val="0"/>
                <w:numId w:val="2"/>
              </w:numPr>
            </w:pPr>
            <w:r>
              <w:t>Little Falls Tri-Parish</w:t>
            </w:r>
          </w:p>
          <w:p w:rsidR="00496366" w:rsidRDefault="00D84526" w:rsidP="00912547">
            <w:pPr>
              <w:numPr>
                <w:ilvl w:val="0"/>
                <w:numId w:val="2"/>
              </w:numPr>
            </w:pPr>
            <w:r>
              <w:t>Zion</w:t>
            </w:r>
            <w:r w:rsidR="00496366">
              <w:t xml:space="preserve"> Lutheran</w:t>
            </w:r>
          </w:p>
          <w:p w:rsidR="00792455" w:rsidRDefault="00792455" w:rsidP="00792455">
            <w:pPr>
              <w:numPr>
                <w:ilvl w:val="0"/>
                <w:numId w:val="2"/>
              </w:numPr>
            </w:pPr>
            <w:r>
              <w:t>Cushing Baptist</w:t>
            </w:r>
          </w:p>
          <w:p w:rsidR="00792455" w:rsidRDefault="00792455" w:rsidP="00792455">
            <w:pPr>
              <w:numPr>
                <w:ilvl w:val="0"/>
                <w:numId w:val="2"/>
              </w:numPr>
            </w:pPr>
            <w:r>
              <w:t>Bethel Lutheran</w:t>
            </w:r>
          </w:p>
          <w:p w:rsidR="00496366" w:rsidRDefault="00912547" w:rsidP="00496366">
            <w:pPr>
              <w:numPr>
                <w:ilvl w:val="0"/>
                <w:numId w:val="2"/>
              </w:numPr>
            </w:pPr>
            <w:r>
              <w:t>First</w:t>
            </w:r>
            <w:r w:rsidR="00496366">
              <w:t xml:space="preserve"> United Methodist</w:t>
            </w:r>
          </w:p>
          <w:p w:rsidR="00792455" w:rsidRDefault="00792455" w:rsidP="00496366">
            <w:pPr>
              <w:numPr>
                <w:ilvl w:val="0"/>
                <w:numId w:val="2"/>
              </w:numPr>
            </w:pPr>
            <w:r>
              <w:t>First Lutheran</w:t>
            </w:r>
          </w:p>
          <w:p w:rsidR="00EC5E33" w:rsidRDefault="00912547" w:rsidP="00496366">
            <w:pPr>
              <w:numPr>
                <w:ilvl w:val="0"/>
                <w:numId w:val="2"/>
              </w:numPr>
            </w:pPr>
            <w:r>
              <w:t>Faith Lutheran</w:t>
            </w:r>
          </w:p>
          <w:p w:rsidR="00D20A3E" w:rsidRDefault="00912547" w:rsidP="00D20A3E">
            <w:pPr>
              <w:numPr>
                <w:ilvl w:val="0"/>
                <w:numId w:val="2"/>
              </w:numPr>
            </w:pPr>
            <w:r>
              <w:t>Grace Community Bible</w:t>
            </w:r>
          </w:p>
          <w:p w:rsidR="00792455" w:rsidRDefault="00792455" w:rsidP="00792455">
            <w:pPr>
              <w:numPr>
                <w:ilvl w:val="0"/>
                <w:numId w:val="2"/>
              </w:numPr>
            </w:pPr>
            <w:r>
              <w:t>Grace Covenant Church</w:t>
            </w:r>
          </w:p>
          <w:p w:rsidR="00912547" w:rsidRDefault="00912547" w:rsidP="00912547">
            <w:pPr>
              <w:numPr>
                <w:ilvl w:val="0"/>
                <w:numId w:val="2"/>
              </w:numPr>
            </w:pPr>
            <w:r>
              <w:t>Little Falls Faith Lutheran</w:t>
            </w:r>
          </w:p>
          <w:p w:rsidR="00912547" w:rsidRDefault="00912547" w:rsidP="00912547">
            <w:pPr>
              <w:numPr>
                <w:ilvl w:val="0"/>
                <w:numId w:val="2"/>
              </w:numPr>
            </w:pPr>
            <w:r>
              <w:t>Trinity Chapel</w:t>
            </w:r>
          </w:p>
          <w:p w:rsidR="00912547" w:rsidRPr="00367D7C" w:rsidRDefault="00912547" w:rsidP="00792455"/>
        </w:tc>
        <w:tc>
          <w:tcPr>
            <w:tcW w:w="4788" w:type="dxa"/>
          </w:tcPr>
          <w:p w:rsidR="00496366" w:rsidRDefault="00912547" w:rsidP="00496366">
            <w:pPr>
              <w:numPr>
                <w:ilvl w:val="0"/>
                <w:numId w:val="2"/>
              </w:numPr>
            </w:pPr>
            <w:r>
              <w:t>Little Falls Alliance Church</w:t>
            </w:r>
          </w:p>
          <w:p w:rsidR="00D20A3E" w:rsidRDefault="00496366" w:rsidP="00D20A3E">
            <w:pPr>
              <w:numPr>
                <w:ilvl w:val="0"/>
                <w:numId w:val="2"/>
              </w:numPr>
            </w:pPr>
            <w:r>
              <w:t>Light of the World</w:t>
            </w:r>
          </w:p>
          <w:p w:rsidR="00792455" w:rsidRDefault="00792455" w:rsidP="00792455">
            <w:pPr>
              <w:numPr>
                <w:ilvl w:val="0"/>
                <w:numId w:val="2"/>
              </w:numPr>
            </w:pPr>
            <w:r>
              <w:t>Living Hope Assembly of God</w:t>
            </w:r>
          </w:p>
          <w:p w:rsidR="00496366" w:rsidRDefault="00496366" w:rsidP="00496366">
            <w:pPr>
              <w:numPr>
                <w:ilvl w:val="0"/>
                <w:numId w:val="2"/>
              </w:numPr>
            </w:pPr>
            <w:r w:rsidRPr="00367D7C">
              <w:t>Lord of Life</w:t>
            </w:r>
            <w:r w:rsidR="00EC5E33">
              <w:t xml:space="preserve"> Lutheran Church</w:t>
            </w:r>
          </w:p>
          <w:p w:rsidR="00792455" w:rsidRDefault="00792455" w:rsidP="00496366">
            <w:pPr>
              <w:numPr>
                <w:ilvl w:val="0"/>
                <w:numId w:val="2"/>
              </w:numPr>
            </w:pPr>
            <w:r>
              <w:t>Randall Presbyterian</w:t>
            </w:r>
          </w:p>
          <w:p w:rsidR="00792455" w:rsidRDefault="00792455" w:rsidP="00496366">
            <w:pPr>
              <w:numPr>
                <w:ilvl w:val="0"/>
                <w:numId w:val="2"/>
              </w:numPr>
            </w:pPr>
            <w:r>
              <w:t>Randall St Peter’s Lutheran</w:t>
            </w:r>
          </w:p>
          <w:p w:rsidR="00792455" w:rsidRDefault="00792455" w:rsidP="00792455">
            <w:pPr>
              <w:numPr>
                <w:ilvl w:val="0"/>
                <w:numId w:val="2"/>
              </w:numPr>
            </w:pPr>
            <w:r>
              <w:t>Shepherd of the Valley</w:t>
            </w:r>
          </w:p>
          <w:p w:rsidR="00496366" w:rsidRDefault="00496366" w:rsidP="00496366">
            <w:pPr>
              <w:numPr>
                <w:ilvl w:val="0"/>
                <w:numId w:val="2"/>
              </w:numPr>
            </w:pPr>
            <w:r>
              <w:t>St. Jo</w:t>
            </w:r>
            <w:r w:rsidR="00EC5E33">
              <w:t>seph Catholic Church</w:t>
            </w:r>
          </w:p>
          <w:p w:rsidR="00496366" w:rsidRDefault="00496366" w:rsidP="00496366">
            <w:pPr>
              <w:numPr>
                <w:ilvl w:val="0"/>
                <w:numId w:val="2"/>
              </w:numPr>
            </w:pPr>
            <w:r w:rsidRPr="00367D7C">
              <w:t xml:space="preserve">St. </w:t>
            </w:r>
            <w:r w:rsidR="00EC5E33" w:rsidRPr="00367D7C">
              <w:t>John’s</w:t>
            </w:r>
            <w:r w:rsidR="00EC5E33">
              <w:t xml:space="preserve"> Lutheran Church</w:t>
            </w:r>
          </w:p>
          <w:p w:rsidR="00792455" w:rsidRDefault="00496366" w:rsidP="00792455">
            <w:pPr>
              <w:numPr>
                <w:ilvl w:val="0"/>
                <w:numId w:val="2"/>
              </w:numPr>
            </w:pPr>
            <w:r w:rsidRPr="00367D7C">
              <w:t>St. Michaels</w:t>
            </w:r>
            <w:r w:rsidR="00EC5E33">
              <w:t xml:space="preserve"> Catholic Church</w:t>
            </w:r>
          </w:p>
          <w:p w:rsidR="00EC5E33" w:rsidRPr="00367D7C" w:rsidRDefault="00792455" w:rsidP="00792455">
            <w:pPr>
              <w:numPr>
                <w:ilvl w:val="0"/>
                <w:numId w:val="2"/>
              </w:numPr>
            </w:pPr>
            <w:r w:rsidRPr="00CE33BC">
              <w:t>Swanv</w:t>
            </w:r>
            <w:r>
              <w:t>ille St. Peter's Lutheran</w:t>
            </w:r>
          </w:p>
        </w:tc>
      </w:tr>
    </w:tbl>
    <w:p w:rsidR="00D07A87" w:rsidRPr="00367D7C" w:rsidRDefault="007A67A1" w:rsidP="007A67A1">
      <w:r w:rsidRPr="00367D7C">
        <w:lastRenderedPageBreak/>
        <w:t xml:space="preserve">We also offer spiritual activities </w:t>
      </w:r>
      <w:r w:rsidR="00F74D46">
        <w:t xml:space="preserve">many days each </w:t>
      </w:r>
      <w:r w:rsidRPr="00367D7C">
        <w:t>week. They include, but are not limited to the following:</w:t>
      </w:r>
    </w:p>
    <w:tbl>
      <w:tblPr>
        <w:tblW w:w="0" w:type="auto"/>
        <w:tblLook w:val="0000" w:firstRow="0" w:lastRow="0" w:firstColumn="0" w:lastColumn="0" w:noHBand="0" w:noVBand="0"/>
      </w:tblPr>
      <w:tblGrid>
        <w:gridCol w:w="4676"/>
        <w:gridCol w:w="4684"/>
      </w:tblGrid>
      <w:tr w:rsidR="00496366" w:rsidRPr="00367D7C" w:rsidTr="00F74D46">
        <w:trPr>
          <w:trHeight w:val="810"/>
        </w:trPr>
        <w:tc>
          <w:tcPr>
            <w:tcW w:w="4788" w:type="dxa"/>
          </w:tcPr>
          <w:p w:rsidR="00F74D46" w:rsidRDefault="00F74D46" w:rsidP="00F74D46">
            <w:pPr>
              <w:numPr>
                <w:ilvl w:val="0"/>
                <w:numId w:val="2"/>
              </w:numPr>
            </w:pPr>
            <w:r>
              <w:t>Catholic Mass</w:t>
            </w:r>
          </w:p>
          <w:p w:rsidR="00496366" w:rsidRPr="00367D7C" w:rsidRDefault="00F74D46" w:rsidP="00F74D46">
            <w:pPr>
              <w:numPr>
                <w:ilvl w:val="0"/>
                <w:numId w:val="2"/>
              </w:numPr>
            </w:pPr>
            <w:r>
              <w:t>Rosary Groups</w:t>
            </w:r>
          </w:p>
        </w:tc>
        <w:tc>
          <w:tcPr>
            <w:tcW w:w="4788" w:type="dxa"/>
          </w:tcPr>
          <w:p w:rsidR="00F74D46" w:rsidRDefault="00F74D46" w:rsidP="00F74D46">
            <w:pPr>
              <w:numPr>
                <w:ilvl w:val="0"/>
                <w:numId w:val="2"/>
              </w:numPr>
            </w:pPr>
            <w:r>
              <w:t>Protestant Services</w:t>
            </w:r>
          </w:p>
          <w:p w:rsidR="00496366" w:rsidRPr="00367D7C" w:rsidRDefault="00F74D46" w:rsidP="00F74D46">
            <w:pPr>
              <w:numPr>
                <w:ilvl w:val="0"/>
                <w:numId w:val="2"/>
              </w:numPr>
            </w:pPr>
            <w:r>
              <w:t>Hymn Sings &amp; Bible Studies</w:t>
            </w:r>
          </w:p>
        </w:tc>
      </w:tr>
      <w:tr w:rsidR="003421C0" w:rsidRPr="00367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PrEx>
        <w:tc>
          <w:tcPr>
            <w:tcW w:w="9576" w:type="dxa"/>
            <w:gridSpan w:val="2"/>
            <w:shd w:val="clear" w:color="auto" w:fill="000000"/>
          </w:tcPr>
          <w:p w:rsidR="003421C0" w:rsidRPr="00367D7C" w:rsidRDefault="003421C0" w:rsidP="003421C0">
            <w:pPr>
              <w:pStyle w:val="Heading1"/>
              <w:jc w:val="center"/>
              <w:rPr>
                <w:b w:val="0"/>
                <w:bCs w:val="0"/>
                <w:u w:val="none"/>
              </w:rPr>
            </w:pPr>
            <w:r w:rsidRPr="00367D7C">
              <w:rPr>
                <w:b w:val="0"/>
                <w:bCs w:val="0"/>
                <w:u w:val="none"/>
              </w:rPr>
              <w:t>Providing Access to Educational Opportunities</w:t>
            </w:r>
          </w:p>
        </w:tc>
      </w:tr>
    </w:tbl>
    <w:p w:rsidR="003421C0" w:rsidRPr="00367D7C" w:rsidRDefault="003421C0" w:rsidP="003421C0"/>
    <w:p w:rsidR="00284121" w:rsidRPr="00367D7C" w:rsidRDefault="00A20893" w:rsidP="00496366">
      <w:pPr>
        <w:pStyle w:val="BodyText2"/>
        <w:spacing w:after="0" w:line="240" w:lineRule="auto"/>
      </w:pPr>
      <w:r>
        <w:t>In 2015</w:t>
      </w:r>
      <w:r w:rsidR="009B5CBE">
        <w:t>,</w:t>
      </w:r>
      <w:r w:rsidR="00284121" w:rsidRPr="004837CA">
        <w:t xml:space="preserve"> </w:t>
      </w:r>
      <w:r w:rsidR="004A7626">
        <w:t>LFCC</w:t>
      </w:r>
      <w:r w:rsidR="00284121" w:rsidRPr="004837CA">
        <w:t xml:space="preserve"> award</w:t>
      </w:r>
      <w:r w:rsidR="009B5CBE">
        <w:t>ed</w:t>
      </w:r>
      <w:r w:rsidR="00F74D46">
        <w:t xml:space="preserve"> </w:t>
      </w:r>
      <w:r w:rsidR="00284121" w:rsidRPr="003D7B0F">
        <w:t>scholarships</w:t>
      </w:r>
      <w:r w:rsidR="00284121" w:rsidRPr="00CF3A69">
        <w:t xml:space="preserve"> to employees to further thei</w:t>
      </w:r>
      <w:r w:rsidR="00F74D46">
        <w:t xml:space="preserve">r education, primarily </w:t>
      </w:r>
      <w:r w:rsidR="00630C04">
        <w:t xml:space="preserve">to those becoming </w:t>
      </w:r>
      <w:r w:rsidR="00F74D46">
        <w:t xml:space="preserve">a Nursing Assistant.  </w:t>
      </w:r>
      <w:r w:rsidR="00284121" w:rsidRPr="00367D7C">
        <w:t>Individuals who acquire their CNA certificates are eligible for full reimbursement including tuition and cost of books.</w:t>
      </w:r>
    </w:p>
    <w:p w:rsidR="00284121" w:rsidRPr="00367D7C" w:rsidRDefault="00284121" w:rsidP="00496366"/>
    <w:p w:rsidR="00284121" w:rsidRPr="00367D7C" w:rsidRDefault="00F74D46" w:rsidP="00496366">
      <w:r>
        <w:t>LFHS</w:t>
      </w:r>
      <w:r w:rsidR="00284121" w:rsidRPr="00367D7C">
        <w:t xml:space="preserve"> encourages employees and others community youth to consider careers in </w:t>
      </w:r>
      <w:r>
        <w:t>senior</w:t>
      </w:r>
      <w:r w:rsidR="00284121" w:rsidRPr="00367D7C">
        <w:t xml:space="preserve"> services.</w:t>
      </w:r>
      <w:r w:rsidR="00792455">
        <w:t xml:space="preserve">  The company opens its doors to Lions groups, for piano recitals, </w:t>
      </w:r>
      <w:r w:rsidR="00951D3B">
        <w:t>elementary school visits and pen pals.</w:t>
      </w:r>
      <w:r w:rsidR="00284121" w:rsidRPr="00367D7C">
        <w:t xml:space="preserve">    </w:t>
      </w:r>
    </w:p>
    <w:p w:rsidR="00284121" w:rsidRPr="00367D7C" w:rsidRDefault="00284121" w:rsidP="00496366"/>
    <w:p w:rsidR="00F74D46" w:rsidRDefault="00284121" w:rsidP="00496366">
      <w:pPr>
        <w:pStyle w:val="BodyText2"/>
        <w:spacing w:after="0" w:line="240" w:lineRule="auto"/>
      </w:pPr>
      <w:r w:rsidRPr="00367D7C">
        <w:t xml:space="preserve">Employees of </w:t>
      </w:r>
      <w:r w:rsidR="004A7626">
        <w:t>LFCC</w:t>
      </w:r>
      <w:r w:rsidRPr="00367D7C">
        <w:t xml:space="preserve"> have the opportunity to attend </w:t>
      </w:r>
      <w:r w:rsidR="00F74D46">
        <w:t>training and education to enhance or further their skills.  This training is offered both on-line and through one-on-one interactions.</w:t>
      </w:r>
    </w:p>
    <w:p w:rsidR="003421C0" w:rsidRPr="00367D7C" w:rsidRDefault="003421C0" w:rsidP="003421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9350"/>
      </w:tblGrid>
      <w:tr w:rsidR="003421C0" w:rsidRPr="00367D7C">
        <w:tc>
          <w:tcPr>
            <w:tcW w:w="9576" w:type="dxa"/>
            <w:shd w:val="clear" w:color="auto" w:fill="000000"/>
          </w:tcPr>
          <w:p w:rsidR="003421C0" w:rsidRPr="00367D7C" w:rsidRDefault="003421C0" w:rsidP="003421C0">
            <w:pPr>
              <w:pStyle w:val="Heading1"/>
              <w:jc w:val="center"/>
              <w:rPr>
                <w:b w:val="0"/>
                <w:bCs w:val="0"/>
                <w:u w:val="none"/>
              </w:rPr>
            </w:pPr>
            <w:r w:rsidRPr="00367D7C">
              <w:rPr>
                <w:b w:val="0"/>
                <w:bCs w:val="0"/>
                <w:u w:val="none"/>
              </w:rPr>
              <w:t>Helping Community Members in Need</w:t>
            </w:r>
          </w:p>
        </w:tc>
      </w:tr>
    </w:tbl>
    <w:p w:rsidR="003421C0" w:rsidRPr="00367D7C" w:rsidRDefault="003421C0" w:rsidP="003421C0"/>
    <w:p w:rsidR="00D317C5" w:rsidRDefault="00F74D46" w:rsidP="00D317C5">
      <w:r>
        <w:t>LFHS</w:t>
      </w:r>
      <w:r w:rsidR="00D317C5" w:rsidRPr="00367D7C">
        <w:t xml:space="preserve"> has a solid foundation in </w:t>
      </w:r>
      <w:r>
        <w:t xml:space="preserve">the local community to </w:t>
      </w:r>
      <w:r w:rsidR="00CB7B28" w:rsidRPr="00367D7C">
        <w:t>supports its</w:t>
      </w:r>
      <w:r w:rsidR="0016237B">
        <w:t xml:space="preserve"> </w:t>
      </w:r>
      <w:r>
        <w:t>members</w:t>
      </w:r>
      <w:r w:rsidR="0016237B">
        <w:t>.</w:t>
      </w:r>
      <w:r w:rsidR="00951D3B">
        <w:t xml:space="preserve">  </w:t>
      </w:r>
      <w:r>
        <w:t>LFCC and BWE</w:t>
      </w:r>
      <w:r w:rsidR="00D317C5" w:rsidRPr="00367D7C">
        <w:t xml:space="preserve"> </w:t>
      </w:r>
      <w:r w:rsidR="00630C04">
        <w:t xml:space="preserve">have a large number of visitors </w:t>
      </w:r>
      <w:r w:rsidR="00951D3B">
        <w:t>on any given day, including intergenerational and those with developmental disabilities.</w:t>
      </w:r>
    </w:p>
    <w:p w:rsidR="003D11D2" w:rsidRDefault="003D11D2" w:rsidP="00D317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9350"/>
      </w:tblGrid>
      <w:tr w:rsidR="003421C0" w:rsidRPr="00367D7C">
        <w:tc>
          <w:tcPr>
            <w:tcW w:w="9576" w:type="dxa"/>
            <w:shd w:val="clear" w:color="auto" w:fill="000000"/>
          </w:tcPr>
          <w:p w:rsidR="003421C0" w:rsidRPr="00367D7C" w:rsidRDefault="003421C0" w:rsidP="003421C0">
            <w:pPr>
              <w:pStyle w:val="Heading1"/>
              <w:jc w:val="center"/>
              <w:rPr>
                <w:b w:val="0"/>
                <w:bCs w:val="0"/>
                <w:u w:val="none"/>
              </w:rPr>
            </w:pPr>
            <w:r w:rsidRPr="00367D7C">
              <w:rPr>
                <w:b w:val="0"/>
                <w:bCs w:val="0"/>
                <w:u w:val="none"/>
              </w:rPr>
              <w:t>Serving as Active Community Members</w:t>
            </w:r>
          </w:p>
        </w:tc>
      </w:tr>
    </w:tbl>
    <w:p w:rsidR="00D317C5" w:rsidRPr="00367D7C" w:rsidRDefault="00D317C5" w:rsidP="00D317C5"/>
    <w:p w:rsidR="003D11D2" w:rsidRPr="00367D7C" w:rsidRDefault="004A7626" w:rsidP="003D11D2">
      <w:r>
        <w:t>LFCC</w:t>
      </w:r>
      <w:r w:rsidR="00D317C5" w:rsidRPr="00367D7C">
        <w:t xml:space="preserve"> employees are active members of their community, participating in area churches, school events and fraternal and social groups.  </w:t>
      </w:r>
      <w:r w:rsidR="001744F2">
        <w:t xml:space="preserve"> In the past year, </w:t>
      </w:r>
      <w:r>
        <w:t>LFCC</w:t>
      </w:r>
      <w:r w:rsidR="001744F2">
        <w:t xml:space="preserve"> has sponsored var</w:t>
      </w:r>
      <w:r w:rsidR="007267C0">
        <w:t>ious events through the Senior Center, Lakes Area Chamber of Commerce and other community events</w:t>
      </w:r>
      <w:r w:rsidR="001744F2">
        <w:t>.</w:t>
      </w:r>
      <w:r w:rsidR="003D11D2">
        <w:t xml:space="preserve">  Many of the staff and residents/tenants are involved in community organizations such as Lions, Rotary Club, Gideon’s, Alzheimer’s Walk, Locks of Love, etc.</w:t>
      </w:r>
    </w:p>
    <w:p w:rsidR="003421C0" w:rsidRPr="00367D7C" w:rsidRDefault="003421C0" w:rsidP="00D317C5">
      <w:pPr>
        <w:tabs>
          <w:tab w:val="left" w:pos="99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9350"/>
      </w:tblGrid>
      <w:tr w:rsidR="003421C0" w:rsidRPr="00367D7C">
        <w:tc>
          <w:tcPr>
            <w:tcW w:w="9576" w:type="dxa"/>
            <w:shd w:val="clear" w:color="auto" w:fill="000000"/>
          </w:tcPr>
          <w:p w:rsidR="003421C0" w:rsidRPr="00367D7C" w:rsidRDefault="003421C0" w:rsidP="003421C0">
            <w:pPr>
              <w:pStyle w:val="Heading1"/>
              <w:jc w:val="center"/>
              <w:rPr>
                <w:b w:val="0"/>
                <w:bCs w:val="0"/>
                <w:u w:val="none"/>
              </w:rPr>
            </w:pPr>
            <w:r w:rsidRPr="00367D7C">
              <w:rPr>
                <w:b w:val="0"/>
                <w:bCs w:val="0"/>
                <w:u w:val="none"/>
              </w:rPr>
              <w:t>Volunteerism</w:t>
            </w:r>
          </w:p>
        </w:tc>
      </w:tr>
    </w:tbl>
    <w:p w:rsidR="003421C0" w:rsidRPr="00367D7C" w:rsidRDefault="003421C0" w:rsidP="003421C0"/>
    <w:p w:rsidR="00FF2F7C" w:rsidRPr="00367D7C" w:rsidRDefault="007A21D0" w:rsidP="007A21D0">
      <w:r w:rsidRPr="00367D7C">
        <w:t xml:space="preserve">Each and every year, countless volunteers donate endless hours to our residents here at </w:t>
      </w:r>
      <w:r w:rsidR="00B21768">
        <w:t>LFCC</w:t>
      </w:r>
      <w:r w:rsidRPr="00367D7C">
        <w:t xml:space="preserve">.  These priceless volunteers assist with activities, special events, outings, projects and 1-1 interaction with the residents.  In a typical year we amass over </w:t>
      </w:r>
      <w:r w:rsidRPr="003D7B0F">
        <w:t>4000</w:t>
      </w:r>
      <w:r w:rsidRPr="00EB10B3">
        <w:t xml:space="preserve"> hours</w:t>
      </w:r>
      <w:r w:rsidRPr="00367D7C">
        <w:t xml:space="preserve"> of volunteer support.  The following is a list of activities provided by our dedicated group of volunteers:</w:t>
      </w:r>
    </w:p>
    <w:tbl>
      <w:tblPr>
        <w:tblW w:w="0" w:type="auto"/>
        <w:tblLook w:val="0000" w:firstRow="0" w:lastRow="0" w:firstColumn="0" w:lastColumn="0" w:noHBand="0" w:noVBand="0"/>
      </w:tblPr>
      <w:tblGrid>
        <w:gridCol w:w="4701"/>
        <w:gridCol w:w="4659"/>
      </w:tblGrid>
      <w:tr w:rsidR="007A21D0" w:rsidRPr="00367D7C">
        <w:tc>
          <w:tcPr>
            <w:tcW w:w="4788" w:type="dxa"/>
          </w:tcPr>
          <w:p w:rsidR="007A21D0" w:rsidRPr="00367D7C" w:rsidRDefault="007A21D0" w:rsidP="001F1EDC">
            <w:pPr>
              <w:numPr>
                <w:ilvl w:val="0"/>
                <w:numId w:val="2"/>
              </w:numPr>
            </w:pPr>
            <w:r w:rsidRPr="00367D7C">
              <w:t>Community Work Service</w:t>
            </w:r>
          </w:p>
          <w:p w:rsidR="007A21D0" w:rsidRPr="00367D7C" w:rsidRDefault="007A21D0" w:rsidP="007A21D0">
            <w:pPr>
              <w:numPr>
                <w:ilvl w:val="0"/>
                <w:numId w:val="2"/>
              </w:numPr>
            </w:pPr>
            <w:r w:rsidRPr="00367D7C">
              <w:t>Manicures</w:t>
            </w:r>
          </w:p>
          <w:p w:rsidR="007A21D0" w:rsidRPr="00367D7C" w:rsidRDefault="00951D3B" w:rsidP="007A21D0">
            <w:pPr>
              <w:numPr>
                <w:ilvl w:val="0"/>
                <w:numId w:val="2"/>
              </w:numPr>
            </w:pPr>
            <w:r>
              <w:t>Pet T</w:t>
            </w:r>
            <w:r w:rsidR="007A21D0" w:rsidRPr="00367D7C">
              <w:t>herapy Visits</w:t>
            </w:r>
          </w:p>
          <w:p w:rsidR="007A21D0" w:rsidRPr="00367D7C" w:rsidRDefault="007A21D0" w:rsidP="007A21D0">
            <w:pPr>
              <w:numPr>
                <w:ilvl w:val="0"/>
                <w:numId w:val="2"/>
              </w:numPr>
            </w:pPr>
            <w:r w:rsidRPr="00367D7C">
              <w:t>Rosary/Catholic Mass</w:t>
            </w:r>
          </w:p>
          <w:p w:rsidR="007A21D0" w:rsidRPr="00367D7C" w:rsidRDefault="007A21D0" w:rsidP="007A21D0">
            <w:pPr>
              <w:numPr>
                <w:ilvl w:val="0"/>
                <w:numId w:val="2"/>
              </w:numPr>
            </w:pPr>
            <w:r w:rsidRPr="00367D7C">
              <w:t>Protestant Services</w:t>
            </w:r>
          </w:p>
          <w:p w:rsidR="007A21D0" w:rsidRPr="00367D7C" w:rsidRDefault="007A21D0" w:rsidP="007A21D0">
            <w:pPr>
              <w:numPr>
                <w:ilvl w:val="0"/>
                <w:numId w:val="2"/>
              </w:numPr>
            </w:pPr>
            <w:r w:rsidRPr="00367D7C">
              <w:t>Crafts</w:t>
            </w:r>
          </w:p>
          <w:p w:rsidR="007A21D0" w:rsidRPr="00367D7C" w:rsidRDefault="007A21D0" w:rsidP="007A21D0">
            <w:pPr>
              <w:numPr>
                <w:ilvl w:val="0"/>
                <w:numId w:val="2"/>
              </w:numPr>
            </w:pPr>
            <w:r w:rsidRPr="00367D7C">
              <w:t>Women’s Tea</w:t>
            </w:r>
          </w:p>
          <w:p w:rsidR="007A21D0" w:rsidRPr="00367D7C" w:rsidRDefault="007A21D0" w:rsidP="007A21D0">
            <w:pPr>
              <w:numPr>
                <w:ilvl w:val="0"/>
                <w:numId w:val="2"/>
              </w:numPr>
            </w:pPr>
            <w:r w:rsidRPr="00367D7C">
              <w:t>Special Music programs</w:t>
            </w:r>
          </w:p>
        </w:tc>
        <w:tc>
          <w:tcPr>
            <w:tcW w:w="4788" w:type="dxa"/>
          </w:tcPr>
          <w:p w:rsidR="00951D3B" w:rsidRDefault="007A21D0" w:rsidP="001F1EDC">
            <w:pPr>
              <w:numPr>
                <w:ilvl w:val="0"/>
                <w:numId w:val="2"/>
              </w:numPr>
            </w:pPr>
            <w:r w:rsidRPr="00367D7C">
              <w:t xml:space="preserve"> </w:t>
            </w:r>
            <w:r w:rsidR="00951D3B">
              <w:t>Church</w:t>
            </w:r>
          </w:p>
          <w:p w:rsidR="007A21D0" w:rsidRPr="00367D7C" w:rsidRDefault="007131E2" w:rsidP="001F1EDC">
            <w:pPr>
              <w:numPr>
                <w:ilvl w:val="0"/>
                <w:numId w:val="2"/>
              </w:numPr>
            </w:pPr>
            <w:r w:rsidRPr="00367D7C">
              <w:t>1 to one visits</w:t>
            </w:r>
          </w:p>
          <w:p w:rsidR="007131E2" w:rsidRPr="00367D7C" w:rsidRDefault="007131E2" w:rsidP="001F1EDC">
            <w:pPr>
              <w:numPr>
                <w:ilvl w:val="0"/>
                <w:numId w:val="2"/>
              </w:numPr>
            </w:pPr>
            <w:r w:rsidRPr="00367D7C">
              <w:t>Hymnal Singers</w:t>
            </w:r>
          </w:p>
          <w:p w:rsidR="007131E2" w:rsidRPr="00367D7C" w:rsidRDefault="007131E2" w:rsidP="001F1EDC">
            <w:pPr>
              <w:numPr>
                <w:ilvl w:val="0"/>
                <w:numId w:val="2"/>
              </w:numPr>
            </w:pPr>
            <w:r w:rsidRPr="00367D7C">
              <w:t>Happy Hour</w:t>
            </w:r>
          </w:p>
          <w:p w:rsidR="007131E2" w:rsidRPr="00367D7C" w:rsidRDefault="007131E2" w:rsidP="001F1EDC">
            <w:pPr>
              <w:numPr>
                <w:ilvl w:val="0"/>
                <w:numId w:val="2"/>
              </w:numPr>
            </w:pPr>
            <w:r w:rsidRPr="00367D7C">
              <w:t>Active Games</w:t>
            </w:r>
          </w:p>
          <w:p w:rsidR="007131E2" w:rsidRPr="00367D7C" w:rsidRDefault="007131E2" w:rsidP="001F1EDC">
            <w:pPr>
              <w:numPr>
                <w:ilvl w:val="0"/>
                <w:numId w:val="2"/>
              </w:numPr>
            </w:pPr>
            <w:r w:rsidRPr="00367D7C">
              <w:t>Popcorn Social</w:t>
            </w:r>
          </w:p>
          <w:p w:rsidR="007131E2" w:rsidRPr="00367D7C" w:rsidRDefault="007131E2" w:rsidP="001F1EDC">
            <w:pPr>
              <w:numPr>
                <w:ilvl w:val="0"/>
                <w:numId w:val="2"/>
              </w:numPr>
            </w:pPr>
            <w:r w:rsidRPr="00367D7C">
              <w:t>Purple Hat Society</w:t>
            </w:r>
          </w:p>
          <w:p w:rsidR="007A21D0" w:rsidRPr="00367D7C" w:rsidRDefault="007131E2" w:rsidP="001F1EDC">
            <w:pPr>
              <w:numPr>
                <w:ilvl w:val="0"/>
                <w:numId w:val="2"/>
              </w:numPr>
            </w:pPr>
            <w:r w:rsidRPr="00367D7C">
              <w:t>Bingo-2x weekly</w:t>
            </w:r>
          </w:p>
        </w:tc>
      </w:tr>
    </w:tbl>
    <w:p w:rsidR="007A21D0" w:rsidRPr="00367D7C" w:rsidRDefault="007A21D0" w:rsidP="007A21D0"/>
    <w:p w:rsidR="003421C0" w:rsidRDefault="007A21D0" w:rsidP="003421C0">
      <w:r w:rsidRPr="00367D7C">
        <w:t>Volunteers are also generous participants on our fundraising projects.</w:t>
      </w:r>
      <w:r w:rsidR="00951D3B">
        <w:t xml:space="preserve">  The Volunteer Committee meets each month to plan</w:t>
      </w:r>
      <w:r w:rsidR="003D11D2">
        <w:t xml:space="preserve">, implement and disburse funds from two </w:t>
      </w:r>
      <w:r w:rsidR="00951D3B">
        <w:t xml:space="preserve">major fund raising events; a fall basket sale and a spring plant and bake sale.  Funds raised are used to support and encourage </w:t>
      </w:r>
      <w:r w:rsidR="003D11D2">
        <w:t xml:space="preserve">each </w:t>
      </w:r>
      <w:r w:rsidR="00B21768">
        <w:t>resident</w:t>
      </w:r>
      <w:r w:rsidR="003D11D2">
        <w:t xml:space="preserve"> or tenant</w:t>
      </w:r>
      <w:r w:rsidR="00951D3B">
        <w:t xml:space="preserve">.  Especially enjoyed are individualized Christmas and birthday presents and large resident items like Chapel chairs, medical equipment, etc. </w:t>
      </w:r>
      <w:r w:rsidRPr="00367D7C">
        <w:t xml:space="preserve">  </w:t>
      </w:r>
    </w:p>
    <w:p w:rsidR="00CF3A69" w:rsidRDefault="00CF3A69" w:rsidP="003421C0"/>
    <w:p w:rsidR="005C79DF" w:rsidRDefault="005C79DF" w:rsidP="003421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2"/>
        <w:gridCol w:w="6768"/>
      </w:tblGrid>
      <w:tr w:rsidR="003421C0" w:rsidRPr="00367D7C">
        <w:tc>
          <w:tcPr>
            <w:tcW w:w="9576" w:type="dxa"/>
            <w:gridSpan w:val="2"/>
            <w:shd w:val="clear" w:color="auto" w:fill="000000"/>
          </w:tcPr>
          <w:p w:rsidR="003421C0" w:rsidRPr="00367D7C" w:rsidRDefault="009B5CBE" w:rsidP="003421C0">
            <w:pPr>
              <w:pStyle w:val="Heading1"/>
              <w:jc w:val="center"/>
              <w:rPr>
                <w:b w:val="0"/>
                <w:bCs w:val="0"/>
                <w:color w:val="FFFFFF"/>
                <w:u w:val="none"/>
              </w:rPr>
            </w:pPr>
            <w:r>
              <w:rPr>
                <w:b w:val="0"/>
                <w:bCs w:val="0"/>
                <w:color w:val="FFFFFF"/>
                <w:u w:val="none"/>
              </w:rPr>
              <w:t>F</w:t>
            </w:r>
            <w:r w:rsidR="003421C0" w:rsidRPr="00367D7C">
              <w:rPr>
                <w:b w:val="0"/>
                <w:bCs w:val="0"/>
                <w:color w:val="FFFFFF"/>
                <w:u w:val="none"/>
              </w:rPr>
              <w:t>or More Information</w:t>
            </w:r>
          </w:p>
        </w:tc>
      </w:tr>
      <w:tr w:rsidR="003421C0" w:rsidRPr="00367D7C">
        <w:trPr>
          <w:trHeight w:val="279"/>
        </w:trPr>
        <w:tc>
          <w:tcPr>
            <w:tcW w:w="2628" w:type="dxa"/>
            <w:shd w:val="clear" w:color="auto" w:fill="808080"/>
          </w:tcPr>
          <w:p w:rsidR="003421C0" w:rsidRPr="00E6272B" w:rsidRDefault="003421C0" w:rsidP="003421C0">
            <w:pPr>
              <w:pStyle w:val="Heading1"/>
              <w:rPr>
                <w:b w:val="0"/>
                <w:bCs w:val="0"/>
                <w:color w:val="FFFFFF"/>
                <w:sz w:val="20"/>
                <w:szCs w:val="20"/>
                <w:u w:val="none"/>
              </w:rPr>
            </w:pPr>
          </w:p>
          <w:p w:rsidR="003421C0" w:rsidRPr="00E6272B" w:rsidRDefault="003421C0" w:rsidP="003421C0">
            <w:pPr>
              <w:pStyle w:val="Heading1"/>
              <w:rPr>
                <w:b w:val="0"/>
                <w:bCs w:val="0"/>
                <w:color w:val="FFFFFF"/>
                <w:sz w:val="20"/>
                <w:szCs w:val="20"/>
                <w:u w:val="none"/>
              </w:rPr>
            </w:pPr>
            <w:r w:rsidRPr="00E6272B">
              <w:rPr>
                <w:b w:val="0"/>
                <w:bCs w:val="0"/>
                <w:color w:val="FFFFFF"/>
                <w:sz w:val="20"/>
                <w:szCs w:val="20"/>
                <w:u w:val="none"/>
              </w:rPr>
              <w:t>Facility Information</w:t>
            </w:r>
          </w:p>
        </w:tc>
        <w:tc>
          <w:tcPr>
            <w:tcW w:w="6948" w:type="dxa"/>
          </w:tcPr>
          <w:p w:rsidR="00386F9B" w:rsidRPr="00E6272B" w:rsidRDefault="00F74D46" w:rsidP="007D01BE">
            <w:pPr>
              <w:tabs>
                <w:tab w:val="left" w:pos="2142"/>
              </w:tabs>
              <w:rPr>
                <w:sz w:val="20"/>
                <w:szCs w:val="20"/>
              </w:rPr>
            </w:pPr>
            <w:r>
              <w:rPr>
                <w:sz w:val="20"/>
                <w:szCs w:val="20"/>
              </w:rPr>
              <w:t>Little</w:t>
            </w:r>
            <w:r w:rsidR="0063289D" w:rsidRPr="00E6272B">
              <w:rPr>
                <w:sz w:val="20"/>
                <w:szCs w:val="20"/>
              </w:rPr>
              <w:t xml:space="preserve"> Health Services</w:t>
            </w:r>
            <w:r w:rsidR="007D01BE">
              <w:rPr>
                <w:sz w:val="20"/>
                <w:szCs w:val="20"/>
              </w:rPr>
              <w:tab/>
            </w:r>
            <w:r>
              <w:rPr>
                <w:sz w:val="20"/>
                <w:szCs w:val="20"/>
              </w:rPr>
              <w:t>Phone: (320) 632-9211</w:t>
            </w:r>
          </w:p>
          <w:p w:rsidR="00386F9B" w:rsidRPr="00E6272B" w:rsidRDefault="00F74D46" w:rsidP="007D01BE">
            <w:pPr>
              <w:tabs>
                <w:tab w:val="left" w:pos="2142"/>
              </w:tabs>
              <w:rPr>
                <w:sz w:val="20"/>
                <w:szCs w:val="20"/>
              </w:rPr>
            </w:pPr>
            <w:r>
              <w:rPr>
                <w:sz w:val="20"/>
                <w:szCs w:val="20"/>
              </w:rPr>
              <w:t>1200 1</w:t>
            </w:r>
            <w:r w:rsidRPr="00F74D46">
              <w:rPr>
                <w:sz w:val="20"/>
                <w:szCs w:val="20"/>
                <w:vertAlign w:val="superscript"/>
              </w:rPr>
              <w:t>st</w:t>
            </w:r>
            <w:r w:rsidR="007D01BE">
              <w:rPr>
                <w:sz w:val="20"/>
                <w:szCs w:val="20"/>
              </w:rPr>
              <w:t xml:space="preserve"> Street NE</w:t>
            </w:r>
            <w:r w:rsidR="007D01BE">
              <w:rPr>
                <w:sz w:val="20"/>
                <w:szCs w:val="20"/>
              </w:rPr>
              <w:tab/>
            </w:r>
            <w:r>
              <w:rPr>
                <w:sz w:val="20"/>
                <w:szCs w:val="20"/>
              </w:rPr>
              <w:t>Fax: (320) 632-9211</w:t>
            </w:r>
          </w:p>
          <w:p w:rsidR="00D3033D" w:rsidRPr="00E6272B" w:rsidRDefault="00F74D46" w:rsidP="007D01BE">
            <w:pPr>
              <w:tabs>
                <w:tab w:val="left" w:pos="2142"/>
              </w:tabs>
              <w:rPr>
                <w:sz w:val="20"/>
                <w:szCs w:val="20"/>
              </w:rPr>
            </w:pPr>
            <w:r>
              <w:rPr>
                <w:sz w:val="20"/>
                <w:szCs w:val="20"/>
              </w:rPr>
              <w:t>Little Falls, MN 56345</w:t>
            </w:r>
            <w:r w:rsidR="007D01BE">
              <w:rPr>
                <w:sz w:val="20"/>
                <w:szCs w:val="20"/>
              </w:rPr>
              <w:tab/>
            </w:r>
            <w:r w:rsidR="00D3033D" w:rsidRPr="00E6272B">
              <w:rPr>
                <w:sz w:val="20"/>
                <w:szCs w:val="20"/>
              </w:rPr>
              <w:t xml:space="preserve">Web Site: </w:t>
            </w:r>
            <w:hyperlink r:id="rId9" w:history="1">
              <w:r w:rsidR="00386F9B" w:rsidRPr="006479A2">
                <w:rPr>
                  <w:rStyle w:val="Hyperlink"/>
                  <w:sz w:val="20"/>
                  <w:szCs w:val="20"/>
                </w:rPr>
                <w:t>www.sfhs.org</w:t>
              </w:r>
            </w:hyperlink>
          </w:p>
        </w:tc>
      </w:tr>
      <w:tr w:rsidR="003421C0" w:rsidRPr="00367D7C">
        <w:trPr>
          <w:trHeight w:val="278"/>
        </w:trPr>
        <w:tc>
          <w:tcPr>
            <w:tcW w:w="2628" w:type="dxa"/>
            <w:shd w:val="clear" w:color="auto" w:fill="808080"/>
          </w:tcPr>
          <w:p w:rsidR="003421C0" w:rsidRPr="00E6272B" w:rsidRDefault="003421C0" w:rsidP="003421C0">
            <w:pPr>
              <w:pStyle w:val="Heading1"/>
              <w:rPr>
                <w:b w:val="0"/>
                <w:bCs w:val="0"/>
                <w:color w:val="FFFFFF"/>
                <w:sz w:val="20"/>
                <w:szCs w:val="20"/>
                <w:u w:val="none"/>
              </w:rPr>
            </w:pPr>
          </w:p>
          <w:p w:rsidR="0016237B" w:rsidRPr="00E6272B" w:rsidRDefault="003421C0" w:rsidP="003421C0">
            <w:pPr>
              <w:pStyle w:val="Heading1"/>
              <w:rPr>
                <w:b w:val="0"/>
                <w:bCs w:val="0"/>
                <w:color w:val="FFFFFF"/>
                <w:sz w:val="20"/>
                <w:szCs w:val="20"/>
                <w:u w:val="none"/>
              </w:rPr>
            </w:pPr>
            <w:r w:rsidRPr="00E6272B">
              <w:rPr>
                <w:b w:val="0"/>
                <w:bCs w:val="0"/>
                <w:color w:val="FFFFFF"/>
                <w:sz w:val="20"/>
                <w:szCs w:val="20"/>
                <w:u w:val="none"/>
              </w:rPr>
              <w:t>Administrator/</w:t>
            </w:r>
          </w:p>
          <w:p w:rsidR="003421C0" w:rsidRPr="00E6272B" w:rsidRDefault="003421C0" w:rsidP="003421C0">
            <w:pPr>
              <w:pStyle w:val="Heading1"/>
              <w:rPr>
                <w:b w:val="0"/>
                <w:bCs w:val="0"/>
                <w:color w:val="FFFFFF"/>
                <w:sz w:val="20"/>
                <w:szCs w:val="20"/>
                <w:u w:val="none"/>
              </w:rPr>
            </w:pPr>
            <w:r w:rsidRPr="00E6272B">
              <w:rPr>
                <w:b w:val="0"/>
                <w:bCs w:val="0"/>
                <w:color w:val="FFFFFF"/>
                <w:sz w:val="20"/>
                <w:szCs w:val="20"/>
                <w:u w:val="none"/>
              </w:rPr>
              <w:t>Director of Nursing</w:t>
            </w:r>
          </w:p>
          <w:p w:rsidR="003421C0" w:rsidRPr="00E6272B" w:rsidRDefault="003421C0" w:rsidP="003421C0">
            <w:pPr>
              <w:rPr>
                <w:color w:val="FFFFFF"/>
                <w:sz w:val="20"/>
                <w:szCs w:val="20"/>
              </w:rPr>
            </w:pPr>
          </w:p>
        </w:tc>
        <w:tc>
          <w:tcPr>
            <w:tcW w:w="6948" w:type="dxa"/>
          </w:tcPr>
          <w:p w:rsidR="003421C0" w:rsidRPr="00E6272B" w:rsidRDefault="00B21768" w:rsidP="00F74D46">
            <w:pPr>
              <w:pStyle w:val="Heading1"/>
              <w:tabs>
                <w:tab w:val="left" w:pos="2502"/>
                <w:tab w:val="left" w:pos="3402"/>
              </w:tabs>
              <w:rPr>
                <w:b w:val="0"/>
                <w:sz w:val="20"/>
                <w:szCs w:val="20"/>
                <w:u w:val="none"/>
              </w:rPr>
            </w:pPr>
            <w:r>
              <w:rPr>
                <w:b w:val="0"/>
                <w:sz w:val="20"/>
                <w:szCs w:val="20"/>
                <w:u w:val="none"/>
              </w:rPr>
              <w:t>Amy Walker</w:t>
            </w:r>
            <w:r w:rsidR="007D01BE">
              <w:rPr>
                <w:b w:val="0"/>
                <w:sz w:val="20"/>
                <w:szCs w:val="20"/>
                <w:u w:val="none"/>
              </w:rPr>
              <w:tab/>
              <w:t>Laura Stumpf</w:t>
            </w:r>
          </w:p>
          <w:p w:rsidR="002E2A16" w:rsidRPr="00E6272B" w:rsidRDefault="00B21768" w:rsidP="00F74D46">
            <w:pPr>
              <w:tabs>
                <w:tab w:val="left" w:pos="2502"/>
              </w:tabs>
              <w:rPr>
                <w:sz w:val="20"/>
                <w:szCs w:val="20"/>
              </w:rPr>
            </w:pPr>
            <w:r>
              <w:rPr>
                <w:sz w:val="20"/>
                <w:szCs w:val="20"/>
              </w:rPr>
              <w:t xml:space="preserve">Acting </w:t>
            </w:r>
            <w:r w:rsidR="002E2A16" w:rsidRPr="00E6272B">
              <w:rPr>
                <w:sz w:val="20"/>
                <w:szCs w:val="20"/>
              </w:rPr>
              <w:t>Administr</w:t>
            </w:r>
            <w:r w:rsidR="007D01BE">
              <w:rPr>
                <w:sz w:val="20"/>
                <w:szCs w:val="20"/>
              </w:rPr>
              <w:t>ator</w:t>
            </w:r>
            <w:r w:rsidR="007D01BE">
              <w:rPr>
                <w:sz w:val="20"/>
                <w:szCs w:val="20"/>
              </w:rPr>
              <w:tab/>
            </w:r>
            <w:r w:rsidR="002E2A16" w:rsidRPr="00E6272B">
              <w:rPr>
                <w:sz w:val="20"/>
                <w:szCs w:val="20"/>
              </w:rPr>
              <w:t>Director of Nursing</w:t>
            </w:r>
          </w:p>
          <w:p w:rsidR="00D3033D" w:rsidRPr="00E6272B" w:rsidRDefault="00B21768" w:rsidP="00F74D46">
            <w:pPr>
              <w:tabs>
                <w:tab w:val="left" w:pos="2502"/>
              </w:tabs>
              <w:rPr>
                <w:sz w:val="20"/>
                <w:szCs w:val="20"/>
              </w:rPr>
            </w:pPr>
            <w:r>
              <w:rPr>
                <w:sz w:val="20"/>
                <w:szCs w:val="20"/>
              </w:rPr>
              <w:t>Phone: (320) 632-2061</w:t>
            </w:r>
            <w:r w:rsidR="007D01BE">
              <w:rPr>
                <w:sz w:val="20"/>
                <w:szCs w:val="20"/>
              </w:rPr>
              <w:tab/>
              <w:t>Phone: (320</w:t>
            </w:r>
            <w:r w:rsidR="002E2A16" w:rsidRPr="00E6272B">
              <w:rPr>
                <w:sz w:val="20"/>
                <w:szCs w:val="20"/>
              </w:rPr>
              <w:t>)</w:t>
            </w:r>
            <w:r w:rsidR="007D01BE">
              <w:rPr>
                <w:sz w:val="20"/>
                <w:szCs w:val="20"/>
              </w:rPr>
              <w:t xml:space="preserve"> 632-2084</w:t>
            </w:r>
          </w:p>
          <w:p w:rsidR="002E2A16" w:rsidRPr="00E6272B" w:rsidRDefault="00D3033D" w:rsidP="00B21768">
            <w:pPr>
              <w:tabs>
                <w:tab w:val="left" w:pos="2502"/>
              </w:tabs>
              <w:rPr>
                <w:color w:val="000000"/>
                <w:sz w:val="20"/>
                <w:szCs w:val="20"/>
              </w:rPr>
            </w:pPr>
            <w:r w:rsidRPr="00E6272B">
              <w:rPr>
                <w:sz w:val="20"/>
                <w:szCs w:val="20"/>
              </w:rPr>
              <w:t xml:space="preserve">Email: </w:t>
            </w:r>
            <w:hyperlink r:id="rId10" w:history="1">
              <w:r w:rsidR="00B21768" w:rsidRPr="00E217C2">
                <w:rPr>
                  <w:rStyle w:val="Hyperlink"/>
                  <w:sz w:val="20"/>
                  <w:szCs w:val="20"/>
                </w:rPr>
                <w:t>AmWalker@sfhs.org</w:t>
              </w:r>
            </w:hyperlink>
            <w:r w:rsidR="007D01BE">
              <w:rPr>
                <w:color w:val="000000"/>
                <w:sz w:val="20"/>
                <w:szCs w:val="20"/>
              </w:rPr>
              <w:tab/>
            </w:r>
            <w:r w:rsidR="002E2A16" w:rsidRPr="00E6272B">
              <w:rPr>
                <w:color w:val="000000"/>
                <w:sz w:val="20"/>
                <w:szCs w:val="20"/>
              </w:rPr>
              <w:t xml:space="preserve">Email: </w:t>
            </w:r>
            <w:hyperlink r:id="rId11" w:history="1">
              <w:r w:rsidR="007D01BE" w:rsidRPr="00C45386">
                <w:rPr>
                  <w:rStyle w:val="Hyperlink"/>
                  <w:sz w:val="20"/>
                  <w:szCs w:val="20"/>
                </w:rPr>
                <w:t>LStumpf@sfhs.org</w:t>
              </w:r>
            </w:hyperlink>
          </w:p>
        </w:tc>
      </w:tr>
      <w:tr w:rsidR="003421C0" w:rsidRPr="00367D7C">
        <w:trPr>
          <w:trHeight w:val="278"/>
        </w:trPr>
        <w:tc>
          <w:tcPr>
            <w:tcW w:w="2628" w:type="dxa"/>
            <w:tcBorders>
              <w:bottom w:val="single" w:sz="4" w:space="0" w:color="auto"/>
            </w:tcBorders>
            <w:shd w:val="clear" w:color="auto" w:fill="808080"/>
          </w:tcPr>
          <w:p w:rsidR="003421C0" w:rsidRPr="00E6272B" w:rsidRDefault="003421C0" w:rsidP="003421C0">
            <w:pPr>
              <w:pStyle w:val="Heading1"/>
              <w:rPr>
                <w:b w:val="0"/>
                <w:bCs w:val="0"/>
                <w:color w:val="FFFFFF"/>
                <w:sz w:val="20"/>
                <w:szCs w:val="20"/>
                <w:u w:val="none"/>
              </w:rPr>
            </w:pPr>
          </w:p>
          <w:p w:rsidR="003421C0" w:rsidRPr="00E6272B" w:rsidRDefault="003421C0" w:rsidP="003421C0">
            <w:pPr>
              <w:pStyle w:val="Heading1"/>
              <w:rPr>
                <w:b w:val="0"/>
                <w:bCs w:val="0"/>
                <w:color w:val="FFFFFF"/>
                <w:sz w:val="20"/>
                <w:szCs w:val="20"/>
                <w:u w:val="none"/>
              </w:rPr>
            </w:pPr>
            <w:r w:rsidRPr="00E6272B">
              <w:rPr>
                <w:b w:val="0"/>
                <w:bCs w:val="0"/>
                <w:color w:val="FFFFFF"/>
                <w:sz w:val="20"/>
                <w:szCs w:val="20"/>
                <w:u w:val="none"/>
              </w:rPr>
              <w:t>Admissions Information</w:t>
            </w:r>
          </w:p>
        </w:tc>
        <w:tc>
          <w:tcPr>
            <w:tcW w:w="6948" w:type="dxa"/>
            <w:tcBorders>
              <w:bottom w:val="single" w:sz="4" w:space="0" w:color="auto"/>
            </w:tcBorders>
          </w:tcPr>
          <w:p w:rsidR="006073FE" w:rsidRPr="00E6272B" w:rsidRDefault="007D01BE" w:rsidP="00EE71D2">
            <w:pPr>
              <w:rPr>
                <w:sz w:val="20"/>
                <w:szCs w:val="20"/>
              </w:rPr>
            </w:pPr>
            <w:r>
              <w:rPr>
                <w:sz w:val="20"/>
                <w:szCs w:val="20"/>
              </w:rPr>
              <w:t>Jen Doroff</w:t>
            </w:r>
          </w:p>
          <w:p w:rsidR="00EE71D2" w:rsidRPr="00E6272B" w:rsidRDefault="006A54C1" w:rsidP="00EE71D2">
            <w:pPr>
              <w:rPr>
                <w:sz w:val="20"/>
                <w:szCs w:val="20"/>
              </w:rPr>
            </w:pPr>
            <w:r w:rsidRPr="00E6272B">
              <w:rPr>
                <w:sz w:val="20"/>
                <w:szCs w:val="20"/>
              </w:rPr>
              <w:t>Social Worker</w:t>
            </w:r>
          </w:p>
          <w:p w:rsidR="00EE71D2" w:rsidRDefault="007D01BE" w:rsidP="00EE71D2">
            <w:pPr>
              <w:rPr>
                <w:sz w:val="20"/>
                <w:szCs w:val="20"/>
              </w:rPr>
            </w:pPr>
            <w:r>
              <w:rPr>
                <w:sz w:val="20"/>
                <w:szCs w:val="20"/>
              </w:rPr>
              <w:t>Phone: (320</w:t>
            </w:r>
            <w:r w:rsidR="00EE71D2" w:rsidRPr="00E6272B">
              <w:rPr>
                <w:sz w:val="20"/>
                <w:szCs w:val="20"/>
              </w:rPr>
              <w:t>)</w:t>
            </w:r>
            <w:r w:rsidR="006073FE" w:rsidRPr="00E6272B">
              <w:rPr>
                <w:sz w:val="20"/>
                <w:szCs w:val="20"/>
              </w:rPr>
              <w:t xml:space="preserve"> </w:t>
            </w:r>
            <w:r>
              <w:rPr>
                <w:sz w:val="20"/>
                <w:szCs w:val="20"/>
              </w:rPr>
              <w:t>632-2064</w:t>
            </w:r>
          </w:p>
          <w:p w:rsidR="003421C0" w:rsidRPr="00E6272B" w:rsidRDefault="00EE71D2" w:rsidP="007D01BE">
            <w:pPr>
              <w:rPr>
                <w:sz w:val="20"/>
                <w:szCs w:val="20"/>
              </w:rPr>
            </w:pPr>
            <w:bookmarkStart w:id="0" w:name="_GoBack"/>
            <w:bookmarkEnd w:id="0"/>
            <w:r w:rsidRPr="00E6272B">
              <w:rPr>
                <w:sz w:val="20"/>
                <w:szCs w:val="20"/>
              </w:rPr>
              <w:t>Email:</w:t>
            </w:r>
            <w:r w:rsidRPr="00E6272B">
              <w:rPr>
                <w:color w:val="000000"/>
                <w:sz w:val="20"/>
                <w:szCs w:val="20"/>
              </w:rPr>
              <w:t xml:space="preserve"> </w:t>
            </w:r>
            <w:hyperlink r:id="rId12" w:history="1">
              <w:r w:rsidR="007D01BE" w:rsidRPr="00C45386">
                <w:rPr>
                  <w:rStyle w:val="Hyperlink"/>
                  <w:sz w:val="20"/>
                  <w:szCs w:val="20"/>
                </w:rPr>
                <w:t>JDoroff@sfhs.org</w:t>
              </w:r>
            </w:hyperlink>
          </w:p>
        </w:tc>
      </w:tr>
    </w:tbl>
    <w:p w:rsidR="00EE71D2" w:rsidRPr="00367D7C" w:rsidRDefault="00EE71D2"/>
    <w:sectPr w:rsidR="00EE71D2" w:rsidRPr="00367D7C" w:rsidSect="0079245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217" w:rsidRDefault="00256217">
      <w:r>
        <w:separator/>
      </w:r>
    </w:p>
  </w:endnote>
  <w:endnote w:type="continuationSeparator" w:id="0">
    <w:p w:rsidR="00256217" w:rsidRDefault="00256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217" w:rsidRPr="009B5CBE" w:rsidRDefault="00256217" w:rsidP="009B5CBE">
    <w:pPr>
      <w:pStyle w:val="Footer"/>
      <w:jc w:val="center"/>
      <w:rPr>
        <w:sz w:val="12"/>
        <w:szCs w:val="12"/>
      </w:rPr>
    </w:pPr>
    <w:r w:rsidRPr="009B5CBE">
      <w:rPr>
        <w:sz w:val="12"/>
        <w:szCs w:val="12"/>
      </w:rPr>
      <w:t xml:space="preserve">Page </w:t>
    </w:r>
    <w:r w:rsidR="00AB104E" w:rsidRPr="009B5CBE">
      <w:rPr>
        <w:b/>
        <w:sz w:val="12"/>
        <w:szCs w:val="12"/>
      </w:rPr>
      <w:fldChar w:fldCharType="begin"/>
    </w:r>
    <w:r w:rsidRPr="009B5CBE">
      <w:rPr>
        <w:b/>
        <w:sz w:val="12"/>
        <w:szCs w:val="12"/>
      </w:rPr>
      <w:instrText xml:space="preserve"> PAGE  \* Arabic  \* MERGEFORMAT </w:instrText>
    </w:r>
    <w:r w:rsidR="00AB104E" w:rsidRPr="009B5CBE">
      <w:rPr>
        <w:b/>
        <w:sz w:val="12"/>
        <w:szCs w:val="12"/>
      </w:rPr>
      <w:fldChar w:fldCharType="separate"/>
    </w:r>
    <w:r w:rsidR="001429E3">
      <w:rPr>
        <w:b/>
        <w:noProof/>
        <w:sz w:val="12"/>
        <w:szCs w:val="12"/>
      </w:rPr>
      <w:t>5</w:t>
    </w:r>
    <w:r w:rsidR="00AB104E" w:rsidRPr="009B5CBE">
      <w:rPr>
        <w:b/>
        <w:sz w:val="12"/>
        <w:szCs w:val="12"/>
      </w:rPr>
      <w:fldChar w:fldCharType="end"/>
    </w:r>
    <w:r w:rsidRPr="009B5CBE">
      <w:rPr>
        <w:sz w:val="12"/>
        <w:szCs w:val="12"/>
      </w:rPr>
      <w:t xml:space="preserve"> of </w:t>
    </w:r>
    <w:r w:rsidR="001429E3">
      <w:fldChar w:fldCharType="begin"/>
    </w:r>
    <w:r w:rsidR="001429E3">
      <w:instrText xml:space="preserve"> NUMPAGES  \* Arabic  \* MERGEFORMAT </w:instrText>
    </w:r>
    <w:r w:rsidR="001429E3">
      <w:fldChar w:fldCharType="separate"/>
    </w:r>
    <w:r w:rsidR="001429E3" w:rsidRPr="001429E3">
      <w:rPr>
        <w:b/>
        <w:noProof/>
        <w:sz w:val="12"/>
        <w:szCs w:val="12"/>
      </w:rPr>
      <w:t>5</w:t>
    </w:r>
    <w:r w:rsidR="001429E3">
      <w:rPr>
        <w:b/>
        <w:noProof/>
        <w:sz w:val="12"/>
        <w:szCs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217" w:rsidRPr="009B5CBE" w:rsidRDefault="00256217">
    <w:pPr>
      <w:pStyle w:val="Footer"/>
      <w:jc w:val="center"/>
      <w:rPr>
        <w:sz w:val="12"/>
        <w:szCs w:val="12"/>
      </w:rPr>
    </w:pPr>
    <w:r w:rsidRPr="009B5CBE">
      <w:rPr>
        <w:sz w:val="12"/>
        <w:szCs w:val="12"/>
      </w:rPr>
      <w:t xml:space="preserve">Page </w:t>
    </w:r>
    <w:r w:rsidR="00AB104E" w:rsidRPr="009B5CBE">
      <w:rPr>
        <w:b/>
        <w:sz w:val="12"/>
        <w:szCs w:val="12"/>
      </w:rPr>
      <w:fldChar w:fldCharType="begin"/>
    </w:r>
    <w:r w:rsidRPr="009B5CBE">
      <w:rPr>
        <w:b/>
        <w:sz w:val="12"/>
        <w:szCs w:val="12"/>
      </w:rPr>
      <w:instrText xml:space="preserve"> PAGE  \* Arabic  \* MERGEFORMAT </w:instrText>
    </w:r>
    <w:r w:rsidR="00AB104E" w:rsidRPr="009B5CBE">
      <w:rPr>
        <w:b/>
        <w:sz w:val="12"/>
        <w:szCs w:val="12"/>
      </w:rPr>
      <w:fldChar w:fldCharType="separate"/>
    </w:r>
    <w:r>
      <w:rPr>
        <w:b/>
        <w:noProof/>
        <w:sz w:val="12"/>
        <w:szCs w:val="12"/>
      </w:rPr>
      <w:t>1</w:t>
    </w:r>
    <w:r w:rsidR="00AB104E" w:rsidRPr="009B5CBE">
      <w:rPr>
        <w:b/>
        <w:sz w:val="12"/>
        <w:szCs w:val="12"/>
      </w:rPr>
      <w:fldChar w:fldCharType="end"/>
    </w:r>
    <w:r w:rsidRPr="009B5CBE">
      <w:rPr>
        <w:sz w:val="12"/>
        <w:szCs w:val="12"/>
      </w:rPr>
      <w:t xml:space="preserve"> of </w:t>
    </w:r>
    <w:r w:rsidR="001429E3">
      <w:fldChar w:fldCharType="begin"/>
    </w:r>
    <w:r w:rsidR="001429E3">
      <w:instrText xml:space="preserve"> NUMPAGES  \* Arabic  \* MERGEFORMAT </w:instrText>
    </w:r>
    <w:r w:rsidR="001429E3">
      <w:fldChar w:fldCharType="separate"/>
    </w:r>
    <w:r w:rsidR="00C62EAF" w:rsidRPr="00C62EAF">
      <w:rPr>
        <w:b/>
        <w:noProof/>
        <w:sz w:val="12"/>
        <w:szCs w:val="12"/>
      </w:rPr>
      <w:t>5</w:t>
    </w:r>
    <w:r w:rsidR="001429E3">
      <w:rPr>
        <w:b/>
        <w:noProof/>
        <w:sz w:val="12"/>
        <w:szCs w:val="12"/>
      </w:rPr>
      <w:fldChar w:fldCharType="end"/>
    </w:r>
  </w:p>
  <w:p w:rsidR="00256217" w:rsidRDefault="00256217" w:rsidP="009B5CB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217" w:rsidRDefault="00256217">
      <w:r>
        <w:separator/>
      </w:r>
    </w:p>
  </w:footnote>
  <w:footnote w:type="continuationSeparator" w:id="0">
    <w:p w:rsidR="00256217" w:rsidRDefault="002562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BF35E4"/>
    <w:multiLevelType w:val="hybridMultilevel"/>
    <w:tmpl w:val="6770C0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5323378D"/>
    <w:multiLevelType w:val="hybridMultilevel"/>
    <w:tmpl w:val="B0FC38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0765BCF"/>
    <w:multiLevelType w:val="hybridMultilevel"/>
    <w:tmpl w:val="B08C92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060516"/>
    <w:multiLevelType w:val="hybridMultilevel"/>
    <w:tmpl w:val="C61E2A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1C0"/>
    <w:rsid w:val="000229F9"/>
    <w:rsid w:val="0004566C"/>
    <w:rsid w:val="0006086E"/>
    <w:rsid w:val="00067599"/>
    <w:rsid w:val="00070EE2"/>
    <w:rsid w:val="000720F2"/>
    <w:rsid w:val="00074E4D"/>
    <w:rsid w:val="0007637D"/>
    <w:rsid w:val="000C3EB7"/>
    <w:rsid w:val="000D6211"/>
    <w:rsid w:val="001429E3"/>
    <w:rsid w:val="00146FCE"/>
    <w:rsid w:val="00151B14"/>
    <w:rsid w:val="00161C3A"/>
    <w:rsid w:val="0016237B"/>
    <w:rsid w:val="001744F2"/>
    <w:rsid w:val="00185A37"/>
    <w:rsid w:val="00190C98"/>
    <w:rsid w:val="001E68D7"/>
    <w:rsid w:val="001F1EDC"/>
    <w:rsid w:val="00206B9A"/>
    <w:rsid w:val="0022526B"/>
    <w:rsid w:val="00236D81"/>
    <w:rsid w:val="0023705F"/>
    <w:rsid w:val="0025184F"/>
    <w:rsid w:val="0025332E"/>
    <w:rsid w:val="00256217"/>
    <w:rsid w:val="0026527C"/>
    <w:rsid w:val="00275F1E"/>
    <w:rsid w:val="00284121"/>
    <w:rsid w:val="00290D90"/>
    <w:rsid w:val="002C1B49"/>
    <w:rsid w:val="002C46CF"/>
    <w:rsid w:val="002D68C3"/>
    <w:rsid w:val="002E1A21"/>
    <w:rsid w:val="002E2A16"/>
    <w:rsid w:val="00335EF2"/>
    <w:rsid w:val="003421C0"/>
    <w:rsid w:val="0034345E"/>
    <w:rsid w:val="0036079A"/>
    <w:rsid w:val="00367D7C"/>
    <w:rsid w:val="00384676"/>
    <w:rsid w:val="00386F9B"/>
    <w:rsid w:val="003B6A5B"/>
    <w:rsid w:val="003C545A"/>
    <w:rsid w:val="003D11D2"/>
    <w:rsid w:val="003D7B0F"/>
    <w:rsid w:val="003F0266"/>
    <w:rsid w:val="0040352F"/>
    <w:rsid w:val="00416DA4"/>
    <w:rsid w:val="004254DD"/>
    <w:rsid w:val="00453E09"/>
    <w:rsid w:val="00457157"/>
    <w:rsid w:val="00462305"/>
    <w:rsid w:val="00475ABC"/>
    <w:rsid w:val="004837CA"/>
    <w:rsid w:val="0048424F"/>
    <w:rsid w:val="00496366"/>
    <w:rsid w:val="004A7626"/>
    <w:rsid w:val="004D0ACA"/>
    <w:rsid w:val="004F36D3"/>
    <w:rsid w:val="00502220"/>
    <w:rsid w:val="00510CDE"/>
    <w:rsid w:val="00512DFD"/>
    <w:rsid w:val="00541381"/>
    <w:rsid w:val="00572518"/>
    <w:rsid w:val="005C79DF"/>
    <w:rsid w:val="006073FE"/>
    <w:rsid w:val="0060799E"/>
    <w:rsid w:val="00622788"/>
    <w:rsid w:val="00630C04"/>
    <w:rsid w:val="0063289D"/>
    <w:rsid w:val="00641FD7"/>
    <w:rsid w:val="006444BB"/>
    <w:rsid w:val="006449F3"/>
    <w:rsid w:val="0064556C"/>
    <w:rsid w:val="0065356F"/>
    <w:rsid w:val="00661D68"/>
    <w:rsid w:val="0066360E"/>
    <w:rsid w:val="00665018"/>
    <w:rsid w:val="006A54C1"/>
    <w:rsid w:val="006C6FE8"/>
    <w:rsid w:val="006F4A8B"/>
    <w:rsid w:val="006F6F6D"/>
    <w:rsid w:val="007131E2"/>
    <w:rsid w:val="00715E3A"/>
    <w:rsid w:val="00721FBF"/>
    <w:rsid w:val="007267C0"/>
    <w:rsid w:val="00755372"/>
    <w:rsid w:val="00773916"/>
    <w:rsid w:val="00791AC3"/>
    <w:rsid w:val="00792455"/>
    <w:rsid w:val="007A21D0"/>
    <w:rsid w:val="007A67A1"/>
    <w:rsid w:val="007D01BE"/>
    <w:rsid w:val="007F16FB"/>
    <w:rsid w:val="00843574"/>
    <w:rsid w:val="0084605D"/>
    <w:rsid w:val="008665F4"/>
    <w:rsid w:val="008755E0"/>
    <w:rsid w:val="00895C28"/>
    <w:rsid w:val="008B4CD0"/>
    <w:rsid w:val="008E0FA6"/>
    <w:rsid w:val="008F6348"/>
    <w:rsid w:val="00906C22"/>
    <w:rsid w:val="00906D63"/>
    <w:rsid w:val="00912547"/>
    <w:rsid w:val="0091768C"/>
    <w:rsid w:val="0091794B"/>
    <w:rsid w:val="00927C65"/>
    <w:rsid w:val="00951C9A"/>
    <w:rsid w:val="00951D3B"/>
    <w:rsid w:val="009B02BC"/>
    <w:rsid w:val="009B5CBE"/>
    <w:rsid w:val="009D41D4"/>
    <w:rsid w:val="009E2606"/>
    <w:rsid w:val="009E3E48"/>
    <w:rsid w:val="009F03C6"/>
    <w:rsid w:val="009F5674"/>
    <w:rsid w:val="00A055EA"/>
    <w:rsid w:val="00A10DAE"/>
    <w:rsid w:val="00A14930"/>
    <w:rsid w:val="00A15576"/>
    <w:rsid w:val="00A20893"/>
    <w:rsid w:val="00A262C6"/>
    <w:rsid w:val="00A52A58"/>
    <w:rsid w:val="00A775F0"/>
    <w:rsid w:val="00A965C9"/>
    <w:rsid w:val="00AB104E"/>
    <w:rsid w:val="00AD360E"/>
    <w:rsid w:val="00B001B0"/>
    <w:rsid w:val="00B04A55"/>
    <w:rsid w:val="00B21768"/>
    <w:rsid w:val="00B527CD"/>
    <w:rsid w:val="00BC1595"/>
    <w:rsid w:val="00BF4D51"/>
    <w:rsid w:val="00C02921"/>
    <w:rsid w:val="00C366C7"/>
    <w:rsid w:val="00C37A41"/>
    <w:rsid w:val="00C40122"/>
    <w:rsid w:val="00C62EAF"/>
    <w:rsid w:val="00C747AD"/>
    <w:rsid w:val="00C86CFE"/>
    <w:rsid w:val="00CA68C1"/>
    <w:rsid w:val="00CB7B28"/>
    <w:rsid w:val="00CE0277"/>
    <w:rsid w:val="00CE10CE"/>
    <w:rsid w:val="00CE5820"/>
    <w:rsid w:val="00CE5D81"/>
    <w:rsid w:val="00CE63F6"/>
    <w:rsid w:val="00CF3A69"/>
    <w:rsid w:val="00D013AC"/>
    <w:rsid w:val="00D07A87"/>
    <w:rsid w:val="00D154CF"/>
    <w:rsid w:val="00D167F8"/>
    <w:rsid w:val="00D20A3E"/>
    <w:rsid w:val="00D3033D"/>
    <w:rsid w:val="00D317C5"/>
    <w:rsid w:val="00D31E35"/>
    <w:rsid w:val="00D43E76"/>
    <w:rsid w:val="00D53F9F"/>
    <w:rsid w:val="00D621A9"/>
    <w:rsid w:val="00D8068E"/>
    <w:rsid w:val="00D84526"/>
    <w:rsid w:val="00DB0C9B"/>
    <w:rsid w:val="00DB6D12"/>
    <w:rsid w:val="00DD50C3"/>
    <w:rsid w:val="00E240AB"/>
    <w:rsid w:val="00E3252C"/>
    <w:rsid w:val="00E41280"/>
    <w:rsid w:val="00E54C91"/>
    <w:rsid w:val="00E6272B"/>
    <w:rsid w:val="00E724E4"/>
    <w:rsid w:val="00EB0EEB"/>
    <w:rsid w:val="00EB10B3"/>
    <w:rsid w:val="00EC5E33"/>
    <w:rsid w:val="00ED0F30"/>
    <w:rsid w:val="00EE71D2"/>
    <w:rsid w:val="00EF5B27"/>
    <w:rsid w:val="00F33FE7"/>
    <w:rsid w:val="00F66BE3"/>
    <w:rsid w:val="00F74D46"/>
    <w:rsid w:val="00F80DF5"/>
    <w:rsid w:val="00FA44E9"/>
    <w:rsid w:val="00FF2F7C"/>
    <w:rsid w:val="00FF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51D223-283A-4D7A-B4BB-C8D61334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E33"/>
    <w:rPr>
      <w:sz w:val="24"/>
      <w:szCs w:val="24"/>
    </w:rPr>
  </w:style>
  <w:style w:type="paragraph" w:styleId="Heading1">
    <w:name w:val="heading 1"/>
    <w:basedOn w:val="Normal"/>
    <w:next w:val="Normal"/>
    <w:qFormat/>
    <w:rsid w:val="003421C0"/>
    <w:pPr>
      <w:keepNext/>
      <w:outlineLvl w:val="0"/>
    </w:pPr>
    <w:rPr>
      <w:b/>
      <w:bCs/>
      <w:u w:val="single"/>
    </w:rPr>
  </w:style>
  <w:style w:type="paragraph" w:styleId="Heading2">
    <w:name w:val="heading 2"/>
    <w:basedOn w:val="Normal"/>
    <w:next w:val="Normal"/>
    <w:qFormat/>
    <w:rsid w:val="003421C0"/>
    <w:pPr>
      <w:keepNext/>
      <w:outlineLvl w:val="1"/>
    </w:pPr>
    <w:rPr>
      <w:rFonts w:ascii="Brush Script MT" w:hAnsi="Brush Script MT" w:cs="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421C0"/>
    <w:rPr>
      <w:rFonts w:ascii="Arial" w:hAnsi="Arial" w:cs="Arial"/>
      <w:sz w:val="20"/>
    </w:rPr>
  </w:style>
  <w:style w:type="paragraph" w:styleId="BodyText2">
    <w:name w:val="Body Text 2"/>
    <w:basedOn w:val="Normal"/>
    <w:rsid w:val="00D013AC"/>
    <w:pPr>
      <w:spacing w:after="120" w:line="480" w:lineRule="auto"/>
    </w:pPr>
  </w:style>
  <w:style w:type="character" w:styleId="Hyperlink">
    <w:name w:val="Hyperlink"/>
    <w:rsid w:val="00D3033D"/>
    <w:rPr>
      <w:color w:val="669966"/>
      <w:u w:val="single"/>
    </w:rPr>
  </w:style>
  <w:style w:type="paragraph" w:styleId="Header">
    <w:name w:val="header"/>
    <w:basedOn w:val="Normal"/>
    <w:link w:val="HeaderChar"/>
    <w:rsid w:val="009B5CBE"/>
    <w:pPr>
      <w:tabs>
        <w:tab w:val="center" w:pos="4680"/>
        <w:tab w:val="right" w:pos="9360"/>
      </w:tabs>
    </w:pPr>
  </w:style>
  <w:style w:type="character" w:customStyle="1" w:styleId="HeaderChar">
    <w:name w:val="Header Char"/>
    <w:link w:val="Header"/>
    <w:rsid w:val="009B5CBE"/>
    <w:rPr>
      <w:sz w:val="24"/>
      <w:szCs w:val="24"/>
    </w:rPr>
  </w:style>
  <w:style w:type="paragraph" w:styleId="Footer">
    <w:name w:val="footer"/>
    <w:basedOn w:val="Normal"/>
    <w:link w:val="FooterChar"/>
    <w:uiPriority w:val="99"/>
    <w:rsid w:val="009B5CBE"/>
    <w:pPr>
      <w:tabs>
        <w:tab w:val="center" w:pos="4680"/>
        <w:tab w:val="right" w:pos="9360"/>
      </w:tabs>
    </w:pPr>
  </w:style>
  <w:style w:type="character" w:customStyle="1" w:styleId="FooterChar">
    <w:name w:val="Footer Char"/>
    <w:link w:val="Footer"/>
    <w:uiPriority w:val="99"/>
    <w:rsid w:val="009B5C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JDoroff@sfh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Stumpf@sfhs.org" TargetMode="External"/><Relationship Id="rId5" Type="http://schemas.openxmlformats.org/officeDocument/2006/relationships/footnotes" Target="footnotes.xml"/><Relationship Id="rId10" Type="http://schemas.openxmlformats.org/officeDocument/2006/relationships/hyperlink" Target="mailto:AmWalker@sfhs.org" TargetMode="External"/><Relationship Id="rId4" Type="http://schemas.openxmlformats.org/officeDocument/2006/relationships/webSettings" Target="webSettings.xml"/><Relationship Id="rId9" Type="http://schemas.openxmlformats.org/officeDocument/2006/relationships/hyperlink" Target="http://www.sfh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5</Pages>
  <Words>1571</Words>
  <Characters>9185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Social Accountability Statement</vt:lpstr>
    </vt:vector>
  </TitlesOfParts>
  <Company>Hewlett-Packard Company</Company>
  <LinksUpToDate>false</LinksUpToDate>
  <CharactersWithSpaces>10735</CharactersWithSpaces>
  <SharedDoc>false</SharedDoc>
  <HLinks>
    <vt:vector size="24" baseType="variant">
      <vt:variant>
        <vt:i4>458877</vt:i4>
      </vt:variant>
      <vt:variant>
        <vt:i4>9</vt:i4>
      </vt:variant>
      <vt:variant>
        <vt:i4>0</vt:i4>
      </vt:variant>
      <vt:variant>
        <vt:i4>5</vt:i4>
      </vt:variant>
      <vt:variant>
        <vt:lpwstr>mailto:rbisel@trinity.sfhs.org</vt:lpwstr>
      </vt:variant>
      <vt:variant>
        <vt:lpwstr/>
      </vt:variant>
      <vt:variant>
        <vt:i4>8323073</vt:i4>
      </vt:variant>
      <vt:variant>
        <vt:i4>6</vt:i4>
      </vt:variant>
      <vt:variant>
        <vt:i4>0</vt:i4>
      </vt:variant>
      <vt:variant>
        <vt:i4>5</vt:i4>
      </vt:variant>
      <vt:variant>
        <vt:lpwstr>mailto:kholland@trinity.sfhs.org</vt:lpwstr>
      </vt:variant>
      <vt:variant>
        <vt:lpwstr/>
      </vt:variant>
      <vt:variant>
        <vt:i4>2359307</vt:i4>
      </vt:variant>
      <vt:variant>
        <vt:i4>3</vt:i4>
      </vt:variant>
      <vt:variant>
        <vt:i4>0</vt:i4>
      </vt:variant>
      <vt:variant>
        <vt:i4>5</vt:i4>
      </vt:variant>
      <vt:variant>
        <vt:lpwstr>mailto:eletich@sfhs.org</vt:lpwstr>
      </vt:variant>
      <vt:variant>
        <vt:lpwstr/>
      </vt:variant>
      <vt:variant>
        <vt:i4>4390989</vt:i4>
      </vt:variant>
      <vt:variant>
        <vt:i4>0</vt:i4>
      </vt:variant>
      <vt:variant>
        <vt:i4>0</vt:i4>
      </vt:variant>
      <vt:variant>
        <vt:i4>5</vt:i4>
      </vt:variant>
      <vt:variant>
        <vt:lpwstr>http://www.sfhs.org/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Accountability Statement</dc:title>
  <dc:creator>Intern</dc:creator>
  <cp:lastModifiedBy>Amy Walker</cp:lastModifiedBy>
  <cp:revision>3</cp:revision>
  <cp:lastPrinted>2015-10-09T14:50:00Z</cp:lastPrinted>
  <dcterms:created xsi:type="dcterms:W3CDTF">2016-01-29T14:10:00Z</dcterms:created>
  <dcterms:modified xsi:type="dcterms:W3CDTF">2016-01-29T20:14:00Z</dcterms:modified>
</cp:coreProperties>
</file>